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88" w:rsidRPr="000F47D2" w:rsidRDefault="00CD6E5D" w:rsidP="00886888">
      <w:r w:rsidRPr="000F47D2">
        <w:rPr>
          <w:sz w:val="32"/>
          <w:szCs w:val="32"/>
        </w:rPr>
        <w:t>Доклад об осуществлении государственного контроля (надзора), муниципального контроля за</w:t>
      </w:r>
      <w:r w:rsidR="004535A3" w:rsidRPr="000F47D2">
        <w:rPr>
          <w:b/>
          <w:sz w:val="32"/>
          <w:szCs w:val="32"/>
        </w:rPr>
        <w:t xml:space="preserve"> 2019</w:t>
      </w:r>
      <w:r w:rsidR="006961EB" w:rsidRPr="000F47D2">
        <w:rPr>
          <w:b/>
          <w:sz w:val="32"/>
          <w:szCs w:val="32"/>
        </w:rPr>
        <w:t xml:space="preserve"> </w:t>
      </w:r>
      <w:r w:rsidRPr="000F47D2">
        <w:rPr>
          <w:sz w:val="32"/>
          <w:szCs w:val="32"/>
        </w:rPr>
        <w:t>год</w:t>
      </w:r>
    </w:p>
    <w:p w:rsidR="00A6696F" w:rsidRPr="000F47D2" w:rsidRDefault="00A6696F"/>
    <w:p w:rsidR="004535A3" w:rsidRPr="000F47D2" w:rsidRDefault="004535A3" w:rsidP="004535A3">
      <w:pPr>
        <w:autoSpaceDE w:val="0"/>
        <w:autoSpaceDN w:val="0"/>
        <w:adjustRightInd w:val="0"/>
        <w:ind w:firstLine="709"/>
        <w:jc w:val="both"/>
        <w:outlineLvl w:val="1"/>
        <w:rPr>
          <w:sz w:val="28"/>
          <w:szCs w:val="28"/>
        </w:rPr>
      </w:pPr>
      <w:proofErr w:type="gramStart"/>
      <w:r w:rsidRPr="000F47D2">
        <w:rPr>
          <w:sz w:val="28"/>
          <w:szCs w:val="28"/>
        </w:rPr>
        <w:t xml:space="preserve">Доклад </w:t>
      </w:r>
      <w:r w:rsidRPr="000F47D2">
        <w:rPr>
          <w:bCs/>
          <w:sz w:val="28"/>
          <w:szCs w:val="28"/>
        </w:rPr>
        <w:t xml:space="preserve">об осуществлении муниципального контроля в соответствующих сферах деятельности и об эффективности такого контроля на территории муниципального образования "Город Архангельск" за 2019 год </w:t>
      </w:r>
      <w:r w:rsidRPr="000F47D2">
        <w:rPr>
          <w:sz w:val="28"/>
          <w:szCs w:val="28"/>
        </w:rPr>
        <w:t xml:space="preserve">подготовлен в соответствии с постановлением Правительства Российской Федерации </w:t>
      </w:r>
      <w:bookmarkStart w:id="0" w:name="_GoBack"/>
      <w:bookmarkEnd w:id="0"/>
      <w:r w:rsidRPr="000F47D2">
        <w:rPr>
          <w:sz w:val="28"/>
          <w:szCs w:val="28"/>
        </w:rPr>
        <w:t xml:space="preserve">от 05.04.2010 № 215 </w:t>
      </w:r>
      <w:r w:rsidRPr="000F47D2">
        <w:rPr>
          <w:bCs/>
          <w:sz w:val="28"/>
          <w:szCs w:val="28"/>
        </w:rPr>
        <w:t>"</w:t>
      </w:r>
      <w:r w:rsidRPr="000F47D2">
        <w:rPr>
          <w:sz w:val="28"/>
          <w:szCs w:val="28"/>
        </w:rPr>
        <w: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r w:rsidRPr="000F47D2">
        <w:rPr>
          <w:bCs/>
          <w:sz w:val="28"/>
          <w:szCs w:val="28"/>
        </w:rPr>
        <w:t>"</w:t>
      </w:r>
      <w:r w:rsidRPr="000F47D2">
        <w:rPr>
          <w:sz w:val="28"/>
          <w:szCs w:val="28"/>
        </w:rPr>
        <w:t>, постановлением Правительства Архангельской области</w:t>
      </w:r>
      <w:proofErr w:type="gramEnd"/>
      <w:r w:rsidRPr="000F47D2">
        <w:rPr>
          <w:sz w:val="28"/>
          <w:szCs w:val="28"/>
        </w:rPr>
        <w:t xml:space="preserve"> от 16.10.2012 № 478-пп </w:t>
      </w:r>
      <w:r w:rsidRPr="000F47D2">
        <w:rPr>
          <w:bCs/>
          <w:sz w:val="28"/>
          <w:szCs w:val="28"/>
        </w:rPr>
        <w:t>"</w:t>
      </w:r>
      <w:r w:rsidRPr="000F47D2">
        <w:rPr>
          <w:sz w:val="28"/>
          <w:szCs w:val="28"/>
        </w:rPr>
        <w:t>Об утверждении Правил подготовки сводных докладов об осуществлении на территории Архангельской области регионального государственного контроля (надзора) и муниципального контроля</w:t>
      </w:r>
      <w:r w:rsidRPr="000F47D2">
        <w:rPr>
          <w:bCs/>
          <w:sz w:val="28"/>
          <w:szCs w:val="28"/>
        </w:rPr>
        <w:t>"</w:t>
      </w:r>
      <w:r w:rsidRPr="000F47D2">
        <w:rPr>
          <w:sz w:val="28"/>
          <w:szCs w:val="28"/>
        </w:rPr>
        <w:t>.</w:t>
      </w:r>
    </w:p>
    <w:p w:rsidR="004535A3" w:rsidRPr="000F47D2" w:rsidRDefault="004535A3" w:rsidP="004535A3">
      <w:pPr>
        <w:autoSpaceDE w:val="0"/>
        <w:autoSpaceDN w:val="0"/>
        <w:adjustRightInd w:val="0"/>
        <w:ind w:firstLine="709"/>
        <w:jc w:val="both"/>
        <w:outlineLvl w:val="1"/>
        <w:rPr>
          <w:bCs/>
          <w:sz w:val="28"/>
          <w:szCs w:val="28"/>
        </w:rPr>
      </w:pPr>
      <w:r w:rsidRPr="000F47D2">
        <w:rPr>
          <w:bCs/>
          <w:sz w:val="28"/>
          <w:szCs w:val="28"/>
        </w:rPr>
        <w:t xml:space="preserve">Полномочия Администрации муниципального образования "Город Архангельск" (далее – Администрация города) по осуществлению муниципального контроля в соответствии с Федеральным </w:t>
      </w:r>
      <w:hyperlink r:id="rId8" w:history="1">
        <w:r w:rsidRPr="000F47D2">
          <w:rPr>
            <w:bCs/>
            <w:sz w:val="28"/>
            <w:szCs w:val="28"/>
          </w:rPr>
          <w:t>законом</w:t>
        </w:r>
      </w:hyperlink>
      <w:r w:rsidRPr="000F47D2">
        <w:rPr>
          <w:bCs/>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определены </w:t>
      </w:r>
      <w:r w:rsidRPr="000F47D2">
        <w:rPr>
          <w:sz w:val="28"/>
          <w:szCs w:val="28"/>
        </w:rPr>
        <w:t xml:space="preserve">Уставом муниципального образования </w:t>
      </w:r>
      <w:r w:rsidRPr="000F47D2">
        <w:rPr>
          <w:bCs/>
          <w:sz w:val="28"/>
          <w:szCs w:val="28"/>
        </w:rPr>
        <w:t>"</w:t>
      </w:r>
      <w:r w:rsidRPr="000F47D2">
        <w:rPr>
          <w:sz w:val="28"/>
          <w:szCs w:val="28"/>
        </w:rPr>
        <w:t>Город Архангельск</w:t>
      </w:r>
      <w:r w:rsidRPr="000F47D2">
        <w:rPr>
          <w:bCs/>
          <w:sz w:val="28"/>
          <w:szCs w:val="28"/>
        </w:rPr>
        <w:t xml:space="preserve">". </w:t>
      </w:r>
    </w:p>
    <w:p w:rsidR="004535A3" w:rsidRPr="000F47D2" w:rsidRDefault="004535A3" w:rsidP="004535A3">
      <w:pPr>
        <w:autoSpaceDE w:val="0"/>
        <w:autoSpaceDN w:val="0"/>
        <w:adjustRightInd w:val="0"/>
        <w:ind w:firstLine="709"/>
        <w:jc w:val="both"/>
        <w:outlineLvl w:val="1"/>
        <w:rPr>
          <w:bCs/>
          <w:sz w:val="28"/>
          <w:szCs w:val="28"/>
        </w:rPr>
      </w:pPr>
      <w:r w:rsidRPr="000F47D2">
        <w:rPr>
          <w:bCs/>
          <w:sz w:val="28"/>
          <w:szCs w:val="28"/>
        </w:rPr>
        <w:t>Осуществление муниципального контроля на территории муниципального образования "Город Архангельск" организовано в соответствии с постановлением Администрации муниципального образования "Город Архангельск" от 01.07.2016 № 768 "Об организации осуществления муниципального контроля на территории муниципального образования "Город Архангельск".</w:t>
      </w:r>
    </w:p>
    <w:p w:rsidR="004535A3" w:rsidRPr="000F47D2" w:rsidRDefault="004535A3" w:rsidP="004535A3">
      <w:pPr>
        <w:widowControl w:val="0"/>
        <w:autoSpaceDE w:val="0"/>
        <w:autoSpaceDN w:val="0"/>
        <w:adjustRightInd w:val="0"/>
        <w:ind w:firstLine="709"/>
        <w:jc w:val="both"/>
        <w:rPr>
          <w:bCs/>
          <w:sz w:val="28"/>
          <w:szCs w:val="28"/>
        </w:rPr>
      </w:pPr>
      <w:r w:rsidRPr="000F47D2">
        <w:rPr>
          <w:bCs/>
          <w:sz w:val="28"/>
          <w:szCs w:val="28"/>
        </w:rPr>
        <w:t>Сводный доклад содержит сведения по отдельным видам осуществляемого на территории муниципального образования  "Город Архангельск" муниципального контроля.</w:t>
      </w:r>
    </w:p>
    <w:p w:rsidR="00886888" w:rsidRPr="000F47D2" w:rsidRDefault="00886888"/>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Раздел 1.</w:t>
      </w: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 xml:space="preserve">Состояние нормативно-правового регулирования </w:t>
      </w:r>
      <w:proofErr w:type="gramStart"/>
      <w:r w:rsidRPr="000F47D2">
        <w:rPr>
          <w:sz w:val="32"/>
          <w:szCs w:val="32"/>
        </w:rPr>
        <w:t>в</w:t>
      </w:r>
      <w:proofErr w:type="gramEnd"/>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соответствующей сфере деятельности</w:t>
      </w:r>
    </w:p>
    <w:p w:rsidR="00F31C3C" w:rsidRPr="000F47D2" w:rsidRDefault="00F31C3C" w:rsidP="0083213D">
      <w:pPr>
        <w:rPr>
          <w:sz w:val="32"/>
          <w:szCs w:val="32"/>
        </w:rPr>
      </w:pP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В 2019 году на территории муниципального образования "Город Архангельск" осуществлялись следующие виды муниципального контроля:</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1) Муниципальный жилищный контроль</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Обязательные требования, проверяемые при осуществлении муниципального жилищного контроля, установлены:</w:t>
      </w:r>
    </w:p>
    <w:p w:rsidR="004535A3" w:rsidRPr="000F47D2" w:rsidRDefault="004535A3" w:rsidP="004535A3">
      <w:pPr>
        <w:ind w:firstLine="709"/>
        <w:jc w:val="both"/>
        <w:rPr>
          <w:sz w:val="28"/>
          <w:szCs w:val="28"/>
        </w:rPr>
      </w:pPr>
      <w:r w:rsidRPr="000F47D2">
        <w:rPr>
          <w:sz w:val="28"/>
          <w:szCs w:val="28"/>
        </w:rPr>
        <w:t>Жилищным кодексом Российской Федерации от 29.12.2004 № 188-ФЗ;</w:t>
      </w:r>
    </w:p>
    <w:p w:rsidR="004535A3" w:rsidRPr="000F47D2" w:rsidRDefault="004535A3" w:rsidP="004535A3">
      <w:pPr>
        <w:ind w:firstLine="709"/>
        <w:jc w:val="both"/>
        <w:rPr>
          <w:sz w:val="28"/>
          <w:szCs w:val="28"/>
        </w:rPr>
      </w:pPr>
      <w:r w:rsidRPr="000F47D2">
        <w:rPr>
          <w:sz w:val="28"/>
          <w:szCs w:val="28"/>
        </w:rPr>
        <w:lastRenderedPageBreak/>
        <w:t>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4535A3" w:rsidRPr="000F47D2" w:rsidRDefault="004535A3" w:rsidP="004535A3">
      <w:pPr>
        <w:ind w:firstLine="709"/>
        <w:jc w:val="both"/>
        <w:rPr>
          <w:sz w:val="28"/>
          <w:szCs w:val="28"/>
        </w:rPr>
      </w:pPr>
      <w:proofErr w:type="gramStart"/>
      <w:r w:rsidRPr="000F47D2">
        <w:rPr>
          <w:sz w:val="28"/>
          <w:szCs w:val="28"/>
        </w:rPr>
        <w:t>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4535A3" w:rsidRPr="000F47D2" w:rsidRDefault="004535A3" w:rsidP="004535A3">
      <w:pPr>
        <w:ind w:firstLine="709"/>
        <w:jc w:val="both"/>
        <w:rPr>
          <w:sz w:val="28"/>
          <w:szCs w:val="28"/>
        </w:rPr>
      </w:pPr>
      <w:r w:rsidRPr="000F47D2">
        <w:rPr>
          <w:sz w:val="28"/>
          <w:szCs w:val="28"/>
        </w:rPr>
        <w:t>постановлением Правительства Российской Федерации от 21.01.2006 № 25 "Об утверждении Правил пользования жилыми помещениями";</w:t>
      </w:r>
    </w:p>
    <w:p w:rsidR="004535A3" w:rsidRPr="000F47D2" w:rsidRDefault="004535A3" w:rsidP="004535A3">
      <w:pPr>
        <w:ind w:firstLine="709"/>
        <w:jc w:val="both"/>
        <w:rPr>
          <w:sz w:val="28"/>
          <w:szCs w:val="28"/>
        </w:rPr>
      </w:pPr>
      <w:r w:rsidRPr="000F47D2">
        <w:rPr>
          <w:sz w:val="28"/>
          <w:szCs w:val="28"/>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535A3" w:rsidRPr="000F47D2" w:rsidRDefault="004535A3" w:rsidP="004535A3">
      <w:pPr>
        <w:ind w:firstLine="709"/>
        <w:jc w:val="both"/>
        <w:rPr>
          <w:sz w:val="28"/>
          <w:szCs w:val="28"/>
        </w:rPr>
      </w:pPr>
      <w:r w:rsidRPr="000F47D2">
        <w:rPr>
          <w:sz w:val="28"/>
          <w:szCs w:val="28"/>
        </w:rPr>
        <w:t>постановлением Госстроя Российской Федерации от 27.09.2003 № 170 "Об утверждении Правил и норм технической эксплуатации жилищного фонда";</w:t>
      </w:r>
    </w:p>
    <w:p w:rsidR="004535A3" w:rsidRPr="000F47D2" w:rsidRDefault="004535A3" w:rsidP="004535A3">
      <w:pPr>
        <w:ind w:firstLine="709"/>
        <w:jc w:val="both"/>
        <w:rPr>
          <w:sz w:val="28"/>
          <w:szCs w:val="28"/>
        </w:rPr>
      </w:pPr>
      <w:r w:rsidRPr="000F47D2">
        <w:rPr>
          <w:sz w:val="28"/>
          <w:szCs w:val="28"/>
        </w:rPr>
        <w:t>областным законом Архангельской области от 24.09.2012 № 543-33-ОЗ "О муниципальном жилищном контроле и взаимодействии органа государственного жилищного надзора Архангельской области с органами муниципального жилищного контроля".</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Требования, содержащиеся в указанных нормативных правовых актах, исполнимы и могут быть проверены в ходе муниципального контроля, признаков </w:t>
      </w:r>
      <w:proofErr w:type="spellStart"/>
      <w:r w:rsidRPr="000F47D2">
        <w:rPr>
          <w:rFonts w:ascii="Times New Roman" w:hAnsi="Times New Roman" w:cs="Times New Roman"/>
          <w:sz w:val="28"/>
          <w:szCs w:val="28"/>
        </w:rPr>
        <w:t>коррупциогенности</w:t>
      </w:r>
      <w:proofErr w:type="spellEnd"/>
      <w:r w:rsidRPr="000F47D2">
        <w:rPr>
          <w:rFonts w:ascii="Times New Roman" w:hAnsi="Times New Roman" w:cs="Times New Roman"/>
          <w:sz w:val="28"/>
          <w:szCs w:val="28"/>
        </w:rPr>
        <w:t xml:space="preserve"> не содержат.</w:t>
      </w:r>
    </w:p>
    <w:p w:rsidR="004535A3" w:rsidRPr="000F47D2" w:rsidRDefault="004535A3" w:rsidP="004535A3">
      <w:pPr>
        <w:pStyle w:val="ConsPlusNormal"/>
        <w:ind w:firstLine="709"/>
        <w:jc w:val="both"/>
        <w:rPr>
          <w:rFonts w:ascii="Times New Roman" w:hAnsi="Times New Roman" w:cs="Times New Roman"/>
          <w:sz w:val="28"/>
          <w:szCs w:val="28"/>
        </w:rPr>
      </w:pPr>
      <w:proofErr w:type="gramStart"/>
      <w:r w:rsidRPr="000F47D2">
        <w:rPr>
          <w:rFonts w:ascii="Times New Roman" w:hAnsi="Times New Roman" w:cs="Times New Roman"/>
          <w:sz w:val="28"/>
          <w:szCs w:val="28"/>
        </w:rPr>
        <w:t>Все нормативные правовые акты, содержащие обязательные требования, проверяемые при осуществлении муниципального жилищного контроля, опубликованы в свободном доступе в разделе "Муниципальный жилищный контроль" на официальном информационном интернет-портале Администрации города – http://www.arhcity.ru/?page=1842/3.</w:t>
      </w:r>
      <w:proofErr w:type="gramEnd"/>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2) Муниципальный земельный контроль</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Обязательные требования, проверяемые при осуществлении муниципального земельного контроля, установлены:</w:t>
      </w:r>
    </w:p>
    <w:p w:rsidR="004535A3" w:rsidRPr="000F47D2" w:rsidRDefault="004535A3" w:rsidP="004535A3">
      <w:pPr>
        <w:ind w:firstLine="709"/>
        <w:jc w:val="both"/>
        <w:rPr>
          <w:sz w:val="28"/>
          <w:szCs w:val="28"/>
          <w:highlight w:val="yellow"/>
          <w:lang w:eastAsia="en-US"/>
        </w:rPr>
      </w:pPr>
      <w:r w:rsidRPr="000F47D2">
        <w:rPr>
          <w:sz w:val="28"/>
          <w:szCs w:val="28"/>
          <w:lang w:eastAsia="en-US"/>
        </w:rPr>
        <w:t>Земельным кодексом Российской Федерации от 25.10.2001 № 136-ФЗ;</w:t>
      </w:r>
    </w:p>
    <w:p w:rsidR="004535A3" w:rsidRPr="000F47D2" w:rsidRDefault="004535A3" w:rsidP="004535A3">
      <w:pPr>
        <w:ind w:firstLine="709"/>
        <w:jc w:val="both"/>
        <w:rPr>
          <w:sz w:val="28"/>
          <w:szCs w:val="28"/>
          <w:lang w:eastAsia="en-US"/>
        </w:rPr>
      </w:pPr>
      <w:r w:rsidRPr="000F47D2">
        <w:rPr>
          <w:sz w:val="28"/>
          <w:szCs w:val="28"/>
          <w:lang w:eastAsia="en-US"/>
        </w:rPr>
        <w:t>Федеральным законом от 25.10.2001 № 137-ФЗ "О введении в действие Земельного кодекса Российской Федерации";</w:t>
      </w:r>
    </w:p>
    <w:p w:rsidR="004535A3" w:rsidRPr="000F47D2" w:rsidRDefault="004535A3" w:rsidP="004535A3">
      <w:pPr>
        <w:ind w:firstLine="709"/>
        <w:jc w:val="both"/>
        <w:rPr>
          <w:sz w:val="28"/>
          <w:szCs w:val="28"/>
          <w:lang w:eastAsia="en-US"/>
        </w:rPr>
      </w:pPr>
      <w:r w:rsidRPr="000F47D2">
        <w:rPr>
          <w:sz w:val="28"/>
          <w:szCs w:val="28"/>
          <w:lang w:eastAsia="en-US"/>
        </w:rPr>
        <w:t>Федеральным законом от 07.05.2013 № 78-ФЗ "Об уполномоченных по защите прав предпринимателей в Российской Федерации";</w:t>
      </w:r>
    </w:p>
    <w:p w:rsidR="004535A3" w:rsidRPr="000F47D2" w:rsidRDefault="004535A3" w:rsidP="004535A3">
      <w:pPr>
        <w:ind w:firstLine="709"/>
        <w:jc w:val="both"/>
        <w:rPr>
          <w:sz w:val="28"/>
          <w:szCs w:val="28"/>
          <w:lang w:eastAsia="en-US"/>
        </w:rPr>
      </w:pPr>
      <w:r w:rsidRPr="000F47D2">
        <w:rPr>
          <w:sz w:val="28"/>
          <w:szCs w:val="28"/>
          <w:lang w:eastAsia="en-US"/>
        </w:rPr>
        <w:t>решением Архангельского городского Совета депутатов от 28.04.2005 № 419 "Об организации муниципального земельного контроля на территории муниципального образования "Город Архангельск".</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Требования, содержащиеся в указанных нормативных правовых актах, </w:t>
      </w:r>
      <w:r w:rsidRPr="000F47D2">
        <w:rPr>
          <w:rFonts w:ascii="Times New Roman" w:hAnsi="Times New Roman" w:cs="Times New Roman"/>
          <w:sz w:val="28"/>
          <w:szCs w:val="28"/>
        </w:rPr>
        <w:lastRenderedPageBreak/>
        <w:t xml:space="preserve">исполнимы и могут быть проверены в ходе муниципального контроля, признаков </w:t>
      </w:r>
      <w:proofErr w:type="spellStart"/>
      <w:r w:rsidRPr="000F47D2">
        <w:rPr>
          <w:rFonts w:ascii="Times New Roman" w:hAnsi="Times New Roman" w:cs="Times New Roman"/>
          <w:sz w:val="28"/>
          <w:szCs w:val="28"/>
        </w:rPr>
        <w:t>коррупциогенности</w:t>
      </w:r>
      <w:proofErr w:type="spellEnd"/>
      <w:r w:rsidRPr="000F47D2">
        <w:rPr>
          <w:rFonts w:ascii="Times New Roman" w:hAnsi="Times New Roman" w:cs="Times New Roman"/>
          <w:sz w:val="28"/>
          <w:szCs w:val="28"/>
        </w:rPr>
        <w:t xml:space="preserve"> не содержат.</w:t>
      </w:r>
    </w:p>
    <w:p w:rsidR="004535A3" w:rsidRPr="000F47D2" w:rsidRDefault="004535A3" w:rsidP="004535A3">
      <w:pPr>
        <w:pStyle w:val="ConsPlusNormal"/>
        <w:ind w:firstLine="709"/>
        <w:jc w:val="both"/>
        <w:rPr>
          <w:rFonts w:ascii="Times New Roman" w:hAnsi="Times New Roman" w:cs="Times New Roman"/>
          <w:sz w:val="28"/>
          <w:szCs w:val="28"/>
        </w:rPr>
      </w:pPr>
      <w:proofErr w:type="gramStart"/>
      <w:r w:rsidRPr="000F47D2">
        <w:rPr>
          <w:rFonts w:ascii="Times New Roman" w:hAnsi="Times New Roman" w:cs="Times New Roman"/>
          <w:sz w:val="28"/>
          <w:szCs w:val="28"/>
        </w:rPr>
        <w:t>Все нормативные правовые акты, содержащие обязательные требования, проверяемые при осуществлении муниципального земельного контроля, опубликованы в свободном доступе в разделе "Муниципальный земельный контроль" на официальном информационном интернет-портале Администрации города – http://www.arhcity.ru/?page=1842/4.</w:t>
      </w:r>
      <w:proofErr w:type="gramEnd"/>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3) Муниципальный контроль </w:t>
      </w:r>
      <w:proofErr w:type="gramStart"/>
      <w:r w:rsidRPr="000F47D2">
        <w:rPr>
          <w:rFonts w:ascii="Times New Roman" w:hAnsi="Times New Roman" w:cs="Times New Roman"/>
          <w:sz w:val="28"/>
          <w:szCs w:val="28"/>
        </w:rPr>
        <w:t>соблюдения требований правил благоустройства города Архангельска</w:t>
      </w:r>
      <w:proofErr w:type="gramEnd"/>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Обязательные требования, проверяемые при осуществлении муниципального </w:t>
      </w:r>
      <w:proofErr w:type="gramStart"/>
      <w:r w:rsidRPr="000F47D2">
        <w:rPr>
          <w:rFonts w:ascii="Times New Roman" w:hAnsi="Times New Roman" w:cs="Times New Roman"/>
          <w:sz w:val="28"/>
          <w:szCs w:val="28"/>
        </w:rPr>
        <w:t>контроля соблюдения требований правил благоустройства города</w:t>
      </w:r>
      <w:proofErr w:type="gramEnd"/>
      <w:r w:rsidRPr="000F47D2">
        <w:rPr>
          <w:rFonts w:ascii="Times New Roman" w:hAnsi="Times New Roman" w:cs="Times New Roman"/>
          <w:sz w:val="28"/>
          <w:szCs w:val="28"/>
        </w:rPr>
        <w:t xml:space="preserve"> Архангельска, установлены:</w:t>
      </w:r>
    </w:p>
    <w:p w:rsidR="004535A3" w:rsidRPr="000F47D2" w:rsidRDefault="004535A3" w:rsidP="004535A3">
      <w:pPr>
        <w:pStyle w:val="ConsPlusNormal"/>
        <w:ind w:firstLine="709"/>
        <w:jc w:val="both"/>
        <w:rPr>
          <w:rFonts w:ascii="Times New Roman" w:hAnsi="Times New Roman" w:cs="Times New Roman"/>
          <w:sz w:val="28"/>
          <w:szCs w:val="28"/>
          <w:highlight w:val="yellow"/>
        </w:rPr>
      </w:pPr>
      <w:r w:rsidRPr="000F47D2">
        <w:rPr>
          <w:rFonts w:ascii="Times New Roman" w:hAnsi="Times New Roman" w:cs="Times New Roman"/>
          <w:sz w:val="28"/>
          <w:szCs w:val="28"/>
        </w:rPr>
        <w:t>Градостроительным кодексом Российской Федерации от 29.12.2004 № 190-ФЗ;</w:t>
      </w:r>
    </w:p>
    <w:p w:rsidR="004535A3" w:rsidRPr="000F47D2" w:rsidRDefault="004535A3" w:rsidP="004535A3">
      <w:pPr>
        <w:ind w:firstLine="709"/>
        <w:jc w:val="both"/>
        <w:rPr>
          <w:sz w:val="28"/>
          <w:szCs w:val="28"/>
          <w:lang w:eastAsia="en-US"/>
        </w:rPr>
      </w:pPr>
      <w:r w:rsidRPr="000F47D2">
        <w:rPr>
          <w:sz w:val="28"/>
          <w:szCs w:val="28"/>
          <w:lang w:eastAsia="en-US"/>
        </w:rPr>
        <w:t>решением Архангельской городской Думы от 25.10.2017 № 581 "Об утверждении Правил благоустройства города Архангельска";</w:t>
      </w:r>
    </w:p>
    <w:p w:rsidR="004535A3" w:rsidRPr="000F47D2" w:rsidRDefault="004535A3" w:rsidP="004535A3">
      <w:pPr>
        <w:ind w:firstLine="709"/>
        <w:jc w:val="both"/>
        <w:rPr>
          <w:sz w:val="28"/>
          <w:szCs w:val="28"/>
          <w:lang w:eastAsia="en-US"/>
        </w:rPr>
      </w:pPr>
      <w:r w:rsidRPr="000F47D2">
        <w:rPr>
          <w:sz w:val="28"/>
          <w:szCs w:val="28"/>
          <w:lang w:eastAsia="en-US"/>
        </w:rPr>
        <w:t>областным законом от 03.06.2003 № 172-22-ОЗ "Об административных правонарушениях".</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Требования, содержащиеся в указанных нормативных правовых актах, исполнимы и могут быть проверены в ходе муниципального контроля, признаков </w:t>
      </w:r>
      <w:proofErr w:type="spellStart"/>
      <w:r w:rsidRPr="000F47D2">
        <w:rPr>
          <w:rFonts w:ascii="Times New Roman" w:hAnsi="Times New Roman" w:cs="Times New Roman"/>
          <w:sz w:val="28"/>
          <w:szCs w:val="28"/>
        </w:rPr>
        <w:t>коррупциогенности</w:t>
      </w:r>
      <w:proofErr w:type="spellEnd"/>
      <w:r w:rsidRPr="000F47D2">
        <w:rPr>
          <w:rFonts w:ascii="Times New Roman" w:hAnsi="Times New Roman" w:cs="Times New Roman"/>
          <w:sz w:val="28"/>
          <w:szCs w:val="28"/>
        </w:rPr>
        <w:t xml:space="preserve"> не содержат.</w:t>
      </w:r>
    </w:p>
    <w:p w:rsidR="004535A3" w:rsidRPr="000F47D2" w:rsidRDefault="004535A3" w:rsidP="004535A3">
      <w:pPr>
        <w:pStyle w:val="ConsPlusNormal"/>
        <w:ind w:firstLine="709"/>
        <w:jc w:val="both"/>
        <w:rPr>
          <w:rFonts w:ascii="Times New Roman" w:hAnsi="Times New Roman" w:cs="Times New Roman"/>
          <w:sz w:val="28"/>
          <w:szCs w:val="28"/>
        </w:rPr>
      </w:pPr>
      <w:proofErr w:type="gramStart"/>
      <w:r w:rsidRPr="000F47D2">
        <w:rPr>
          <w:rFonts w:ascii="Times New Roman" w:hAnsi="Times New Roman" w:cs="Times New Roman"/>
          <w:sz w:val="28"/>
          <w:szCs w:val="28"/>
        </w:rPr>
        <w:t>Все нормативные правовые акты, содержащие обязательные требования, проверяемые при осуществлении муниципального контроля соблюдения требований правил благоустройства города Архангельска, опубликованы в свободном доступе в разделе "Муниципальный контроль соблюдения требований правил благоустройства города Архангельска" на официальном информационном интернет-портале Администрации города – http://www.arhcity.ru/?page=1842/5.</w:t>
      </w:r>
      <w:proofErr w:type="gramEnd"/>
    </w:p>
    <w:p w:rsidR="004535A3" w:rsidRPr="000F47D2" w:rsidRDefault="004535A3" w:rsidP="004535A3">
      <w:pPr>
        <w:ind w:firstLine="709"/>
        <w:jc w:val="both"/>
        <w:rPr>
          <w:sz w:val="28"/>
          <w:szCs w:val="28"/>
          <w:lang w:eastAsia="en-US"/>
        </w:rPr>
      </w:pPr>
      <w:r w:rsidRPr="000F47D2">
        <w:rPr>
          <w:sz w:val="28"/>
          <w:szCs w:val="28"/>
          <w:lang w:eastAsia="en-US"/>
        </w:rPr>
        <w:t xml:space="preserve">4) Муниципальный </w:t>
      </w:r>
      <w:proofErr w:type="gramStart"/>
      <w:r w:rsidRPr="000F47D2">
        <w:rPr>
          <w:sz w:val="28"/>
          <w:szCs w:val="28"/>
          <w:lang w:eastAsia="en-US"/>
        </w:rPr>
        <w:t>контроль за</w:t>
      </w:r>
      <w:proofErr w:type="gramEnd"/>
      <w:r w:rsidRPr="000F47D2">
        <w:rPr>
          <w:sz w:val="28"/>
          <w:szCs w:val="28"/>
          <w:lang w:eastAsia="en-US"/>
        </w:rPr>
        <w:t xml:space="preserve"> обеспечением сохранности автомобильных дорог местного значения</w:t>
      </w:r>
    </w:p>
    <w:p w:rsidR="004535A3" w:rsidRPr="000F47D2" w:rsidRDefault="004535A3" w:rsidP="004535A3">
      <w:pPr>
        <w:ind w:firstLine="709"/>
        <w:jc w:val="both"/>
        <w:rPr>
          <w:sz w:val="28"/>
          <w:szCs w:val="28"/>
          <w:lang w:eastAsia="en-US"/>
        </w:rPr>
      </w:pPr>
      <w:r w:rsidRPr="000F47D2">
        <w:rPr>
          <w:sz w:val="28"/>
          <w:szCs w:val="28"/>
          <w:lang w:eastAsia="en-US"/>
        </w:rPr>
        <w:t xml:space="preserve">Обязательные требования, проверяемые при осуществлении муниципального </w:t>
      </w:r>
      <w:proofErr w:type="gramStart"/>
      <w:r w:rsidRPr="000F47D2">
        <w:rPr>
          <w:sz w:val="28"/>
          <w:szCs w:val="28"/>
          <w:lang w:eastAsia="en-US"/>
        </w:rPr>
        <w:t>контроля</w:t>
      </w:r>
      <w:r w:rsidRPr="000F47D2">
        <w:t xml:space="preserve"> </w:t>
      </w:r>
      <w:r w:rsidRPr="000F47D2">
        <w:rPr>
          <w:sz w:val="28"/>
          <w:szCs w:val="28"/>
          <w:lang w:eastAsia="en-US"/>
        </w:rPr>
        <w:t>за</w:t>
      </w:r>
      <w:proofErr w:type="gramEnd"/>
      <w:r w:rsidRPr="000F47D2">
        <w:rPr>
          <w:sz w:val="28"/>
          <w:szCs w:val="28"/>
          <w:lang w:eastAsia="en-US"/>
        </w:rPr>
        <w:t xml:space="preserve"> обеспечением сохранности автомобильных дорог местного значения, установлены:</w:t>
      </w:r>
    </w:p>
    <w:p w:rsidR="004535A3" w:rsidRPr="000F47D2" w:rsidRDefault="004535A3" w:rsidP="004535A3">
      <w:pPr>
        <w:ind w:firstLine="709"/>
        <w:jc w:val="both"/>
        <w:rPr>
          <w:sz w:val="28"/>
          <w:szCs w:val="28"/>
          <w:lang w:eastAsia="en-US"/>
        </w:rPr>
      </w:pPr>
      <w:r w:rsidRPr="000F47D2">
        <w:rPr>
          <w:sz w:val="28"/>
          <w:szCs w:val="28"/>
          <w:lang w:eastAsia="en-US"/>
        </w:rPr>
        <w:t xml:space="preserve">Федеральным законом от 08.11.2007 № 257-ФЗ "Об автомобильных дорогах </w:t>
      </w:r>
      <w:r w:rsidRPr="000F47D2">
        <w:rPr>
          <w:sz w:val="28"/>
          <w:szCs w:val="28"/>
          <w:lang w:eastAsia="en-US"/>
        </w:rPr>
        <w:br/>
        <w:t>и о дорожной деятельности в Российской Федерации и о внесении изменений в отдельные законодательные акты Российской Федерации";</w:t>
      </w:r>
    </w:p>
    <w:p w:rsidR="004535A3" w:rsidRPr="000F47D2" w:rsidRDefault="004535A3" w:rsidP="004535A3">
      <w:pPr>
        <w:ind w:firstLine="709"/>
        <w:jc w:val="both"/>
        <w:rPr>
          <w:sz w:val="28"/>
          <w:szCs w:val="28"/>
          <w:lang w:eastAsia="en-US"/>
        </w:rPr>
      </w:pPr>
      <w:r w:rsidRPr="000F47D2">
        <w:rPr>
          <w:sz w:val="28"/>
          <w:szCs w:val="28"/>
          <w:lang w:eastAsia="en-US"/>
        </w:rPr>
        <w:t>Федеральным законом от 10.12.1995 № 196-ФЗ "О безопасности дорожного движения";</w:t>
      </w:r>
    </w:p>
    <w:p w:rsidR="004535A3" w:rsidRPr="000F47D2" w:rsidRDefault="004535A3" w:rsidP="004535A3">
      <w:pPr>
        <w:ind w:firstLine="709"/>
        <w:jc w:val="both"/>
        <w:rPr>
          <w:sz w:val="28"/>
          <w:szCs w:val="28"/>
          <w:shd w:val="clear" w:color="auto" w:fill="FFFFFF"/>
        </w:rPr>
      </w:pPr>
      <w:r w:rsidRPr="000F47D2">
        <w:rPr>
          <w:sz w:val="28"/>
          <w:szCs w:val="28"/>
          <w:shd w:val="clear" w:color="auto" w:fill="FFFFFF"/>
        </w:rPr>
        <w:t>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Требования, содержащиеся в указанных нормативных правовых актах, исполнимы и могут быть проверены в ходе муниципального контроля, </w:t>
      </w:r>
      <w:r w:rsidRPr="000F47D2">
        <w:rPr>
          <w:rFonts w:ascii="Times New Roman" w:hAnsi="Times New Roman" w:cs="Times New Roman"/>
          <w:sz w:val="28"/>
          <w:szCs w:val="28"/>
        </w:rPr>
        <w:lastRenderedPageBreak/>
        <w:t xml:space="preserve">признаков </w:t>
      </w:r>
      <w:proofErr w:type="spellStart"/>
      <w:r w:rsidRPr="000F47D2">
        <w:rPr>
          <w:rFonts w:ascii="Times New Roman" w:hAnsi="Times New Roman" w:cs="Times New Roman"/>
          <w:sz w:val="28"/>
          <w:szCs w:val="28"/>
        </w:rPr>
        <w:t>коррупциогенности</w:t>
      </w:r>
      <w:proofErr w:type="spellEnd"/>
      <w:r w:rsidRPr="000F47D2">
        <w:rPr>
          <w:rFonts w:ascii="Times New Roman" w:hAnsi="Times New Roman" w:cs="Times New Roman"/>
          <w:sz w:val="28"/>
          <w:szCs w:val="28"/>
        </w:rPr>
        <w:t xml:space="preserve"> не содержат.</w:t>
      </w:r>
    </w:p>
    <w:p w:rsidR="004535A3" w:rsidRPr="000F47D2" w:rsidRDefault="004535A3" w:rsidP="004535A3">
      <w:pPr>
        <w:ind w:firstLine="709"/>
        <w:jc w:val="both"/>
        <w:rPr>
          <w:sz w:val="28"/>
          <w:szCs w:val="28"/>
          <w:highlight w:val="yellow"/>
        </w:rPr>
      </w:pPr>
      <w:proofErr w:type="gramStart"/>
      <w:r w:rsidRPr="000F47D2">
        <w:rPr>
          <w:sz w:val="28"/>
          <w:szCs w:val="28"/>
        </w:rPr>
        <w:t xml:space="preserve">Все нормативные правовые акты, содержащие обязательные требования, проверяемые при осуществлении муниципального контроля </w:t>
      </w:r>
      <w:r w:rsidRPr="000F47D2">
        <w:rPr>
          <w:sz w:val="28"/>
          <w:szCs w:val="28"/>
          <w:lang w:eastAsia="en-US"/>
        </w:rPr>
        <w:t>за обеспечением сохранности автомобильных дорог местного значения</w:t>
      </w:r>
      <w:r w:rsidRPr="000F47D2">
        <w:rPr>
          <w:sz w:val="28"/>
          <w:szCs w:val="28"/>
        </w:rPr>
        <w:t xml:space="preserve">, опубликованы в свободном доступе в разделе "Муниципальный контроль </w:t>
      </w:r>
      <w:r w:rsidRPr="000F47D2">
        <w:rPr>
          <w:sz w:val="28"/>
          <w:szCs w:val="28"/>
          <w:lang w:eastAsia="en-US"/>
        </w:rPr>
        <w:t>за обеспечением сохранности автомобильных дорог местного значения</w:t>
      </w:r>
      <w:r w:rsidRPr="000F47D2">
        <w:rPr>
          <w:sz w:val="28"/>
          <w:szCs w:val="28"/>
        </w:rPr>
        <w:t>" на официальном информационном интернет-портале Администрации города – http://www.arhcity.ru/?page=1842/6.</w:t>
      </w:r>
      <w:proofErr w:type="gramEnd"/>
    </w:p>
    <w:p w:rsidR="00F31C3C" w:rsidRPr="000F47D2" w:rsidRDefault="00F31C3C" w:rsidP="0083213D">
      <w:pPr>
        <w:rPr>
          <w:sz w:val="32"/>
          <w:szCs w:val="32"/>
        </w:rPr>
      </w:pP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Раздел 2.</w:t>
      </w: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Организация государственного контроля (надзора),</w:t>
      </w: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муниципального контроля</w:t>
      </w:r>
    </w:p>
    <w:p w:rsidR="00886888" w:rsidRPr="000F47D2" w:rsidRDefault="00886888" w:rsidP="00886888">
      <w:pPr>
        <w:rPr>
          <w:sz w:val="32"/>
          <w:szCs w:val="32"/>
        </w:rPr>
      </w:pP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Постановлением Администрации муниципального образования "Город Архангельск" от 01.07.2016 № 768 утвержден следующий перечень видов муниципального контроля, осуществляемых Администрацией города:</w:t>
      </w:r>
    </w:p>
    <w:p w:rsidR="004535A3" w:rsidRPr="000F47D2" w:rsidRDefault="004535A3" w:rsidP="004535A3">
      <w:pPr>
        <w:ind w:firstLine="709"/>
        <w:jc w:val="both"/>
        <w:rPr>
          <w:sz w:val="28"/>
          <w:szCs w:val="28"/>
          <w:lang w:eastAsia="en-US"/>
        </w:rPr>
      </w:pPr>
      <w:r w:rsidRPr="000F47D2">
        <w:rPr>
          <w:sz w:val="28"/>
          <w:szCs w:val="28"/>
          <w:lang w:eastAsia="en-US"/>
        </w:rPr>
        <w:t>муниципальный жилищный контроль;</w:t>
      </w:r>
    </w:p>
    <w:p w:rsidR="004535A3" w:rsidRPr="000F47D2" w:rsidRDefault="004535A3" w:rsidP="004535A3">
      <w:pPr>
        <w:ind w:firstLine="709"/>
        <w:jc w:val="both"/>
        <w:rPr>
          <w:sz w:val="28"/>
          <w:szCs w:val="28"/>
          <w:lang w:eastAsia="en-US"/>
        </w:rPr>
      </w:pPr>
      <w:r w:rsidRPr="000F47D2">
        <w:rPr>
          <w:sz w:val="28"/>
          <w:szCs w:val="28"/>
          <w:lang w:eastAsia="en-US"/>
        </w:rPr>
        <w:t>муниципальный земельный контроль;</w:t>
      </w:r>
    </w:p>
    <w:p w:rsidR="004535A3" w:rsidRPr="000F47D2" w:rsidRDefault="004535A3" w:rsidP="004535A3">
      <w:pPr>
        <w:ind w:firstLine="709"/>
        <w:jc w:val="both"/>
        <w:rPr>
          <w:sz w:val="28"/>
          <w:szCs w:val="28"/>
        </w:rPr>
      </w:pPr>
      <w:r w:rsidRPr="000F47D2">
        <w:rPr>
          <w:sz w:val="28"/>
          <w:szCs w:val="28"/>
          <w:lang w:eastAsia="en-US"/>
        </w:rPr>
        <w:t>муниципальный</w:t>
      </w:r>
      <w:r w:rsidRPr="000F47D2">
        <w:rPr>
          <w:sz w:val="28"/>
          <w:szCs w:val="28"/>
        </w:rPr>
        <w:t xml:space="preserve"> контроль </w:t>
      </w:r>
      <w:proofErr w:type="gramStart"/>
      <w:r w:rsidRPr="000F47D2">
        <w:rPr>
          <w:sz w:val="28"/>
          <w:szCs w:val="28"/>
        </w:rPr>
        <w:t>соблюдения требований правил благоустройства города Архангельска</w:t>
      </w:r>
      <w:proofErr w:type="gramEnd"/>
      <w:r w:rsidRPr="000F47D2">
        <w:rPr>
          <w:sz w:val="28"/>
          <w:szCs w:val="28"/>
        </w:rPr>
        <w:t>;</w:t>
      </w:r>
    </w:p>
    <w:p w:rsidR="004535A3" w:rsidRPr="000F47D2" w:rsidRDefault="004535A3" w:rsidP="004535A3">
      <w:pPr>
        <w:ind w:firstLine="709"/>
        <w:jc w:val="both"/>
        <w:rPr>
          <w:sz w:val="28"/>
          <w:szCs w:val="28"/>
          <w:shd w:val="clear" w:color="auto" w:fill="FFFFFF"/>
        </w:rPr>
      </w:pPr>
      <w:r w:rsidRPr="000F47D2">
        <w:rPr>
          <w:sz w:val="28"/>
          <w:szCs w:val="28"/>
          <w:lang w:eastAsia="en-US"/>
        </w:rPr>
        <w:t>муниципальный</w:t>
      </w:r>
      <w:r w:rsidRPr="000F47D2">
        <w:rPr>
          <w:sz w:val="28"/>
          <w:szCs w:val="28"/>
        </w:rPr>
        <w:t xml:space="preserve"> </w:t>
      </w:r>
      <w:proofErr w:type="gramStart"/>
      <w:r w:rsidRPr="000F47D2">
        <w:rPr>
          <w:sz w:val="28"/>
          <w:szCs w:val="28"/>
        </w:rPr>
        <w:t xml:space="preserve">контроль </w:t>
      </w:r>
      <w:hyperlink r:id="rId9" w:history="1">
        <w:r w:rsidRPr="000F47D2">
          <w:rPr>
            <w:rStyle w:val="a9"/>
            <w:color w:val="auto"/>
            <w:sz w:val="28"/>
            <w:szCs w:val="28"/>
            <w:u w:val="none"/>
            <w:shd w:val="clear" w:color="auto" w:fill="FFFFFF"/>
          </w:rPr>
          <w:t>за</w:t>
        </w:r>
        <w:proofErr w:type="gramEnd"/>
        <w:r w:rsidRPr="000F47D2">
          <w:rPr>
            <w:rStyle w:val="a9"/>
            <w:color w:val="auto"/>
            <w:sz w:val="28"/>
            <w:szCs w:val="28"/>
            <w:u w:val="none"/>
            <w:shd w:val="clear" w:color="auto" w:fill="FFFFFF"/>
          </w:rPr>
          <w:t xml:space="preserve"> обеспечением сохранности автомобильных дорог местного значения.</w:t>
        </w:r>
      </w:hyperlink>
    </w:p>
    <w:p w:rsidR="004535A3" w:rsidRPr="000F47D2" w:rsidRDefault="004535A3" w:rsidP="004535A3">
      <w:pPr>
        <w:ind w:firstLine="709"/>
        <w:jc w:val="both"/>
        <w:rPr>
          <w:sz w:val="28"/>
          <w:szCs w:val="28"/>
          <w:shd w:val="clear" w:color="auto" w:fill="FFFFFF"/>
        </w:rPr>
      </w:pPr>
      <w:r w:rsidRPr="000F47D2">
        <w:rPr>
          <w:sz w:val="28"/>
          <w:szCs w:val="28"/>
          <w:shd w:val="clear" w:color="auto" w:fill="FFFFFF"/>
        </w:rPr>
        <w:t>Порядок ведения перечня видов муниципального контроля утвержден решением Архангельской городской Думы  от 14.12.2016 № 461.</w:t>
      </w:r>
    </w:p>
    <w:p w:rsidR="004535A3" w:rsidRPr="000F47D2" w:rsidRDefault="004535A3" w:rsidP="004535A3">
      <w:pPr>
        <w:pStyle w:val="1"/>
        <w:numPr>
          <w:ilvl w:val="0"/>
          <w:numId w:val="1"/>
        </w:numPr>
        <w:ind w:left="0" w:firstLine="709"/>
        <w:contextualSpacing w:val="0"/>
        <w:jc w:val="both"/>
        <w:rPr>
          <w:sz w:val="28"/>
          <w:szCs w:val="28"/>
        </w:rPr>
      </w:pPr>
      <w:r w:rsidRPr="000F47D2">
        <w:rPr>
          <w:sz w:val="28"/>
          <w:szCs w:val="28"/>
        </w:rPr>
        <w:t>Муниципальный жилищный контроль</w:t>
      </w:r>
    </w:p>
    <w:p w:rsidR="004535A3" w:rsidRPr="000F47D2" w:rsidRDefault="004535A3" w:rsidP="004535A3">
      <w:pPr>
        <w:widowControl w:val="0"/>
        <w:autoSpaceDE w:val="0"/>
        <w:autoSpaceDN w:val="0"/>
        <w:ind w:firstLine="709"/>
        <w:jc w:val="both"/>
        <w:rPr>
          <w:sz w:val="28"/>
          <w:szCs w:val="28"/>
        </w:rPr>
      </w:pPr>
      <w:r w:rsidRPr="000F47D2">
        <w:rPr>
          <w:sz w:val="28"/>
          <w:szCs w:val="28"/>
        </w:rPr>
        <w:t>Муниципальный жилищный контроль осуществляется непосредственно Администрацией города в лице управления муниципального жилищного контроля Администрации города.</w:t>
      </w:r>
    </w:p>
    <w:p w:rsidR="004535A3" w:rsidRPr="000F47D2" w:rsidRDefault="004535A3" w:rsidP="004535A3">
      <w:pPr>
        <w:widowControl w:val="0"/>
        <w:autoSpaceDE w:val="0"/>
        <w:autoSpaceDN w:val="0"/>
        <w:ind w:firstLine="709"/>
        <w:jc w:val="both"/>
        <w:rPr>
          <w:sz w:val="28"/>
          <w:szCs w:val="28"/>
        </w:rPr>
      </w:pPr>
      <w:r w:rsidRPr="000F47D2">
        <w:rPr>
          <w:sz w:val="28"/>
          <w:szCs w:val="28"/>
        </w:rPr>
        <w:t>Административный регламент осуществления муниципального жилищного контроля утвержден постановлением Администрации муниципального образования "Город Архангельск" от 04.07.2017 № 759.</w:t>
      </w:r>
    </w:p>
    <w:p w:rsidR="004535A3" w:rsidRPr="000F47D2" w:rsidRDefault="004535A3" w:rsidP="004535A3">
      <w:pPr>
        <w:ind w:firstLine="709"/>
        <w:jc w:val="both"/>
        <w:rPr>
          <w:sz w:val="28"/>
          <w:szCs w:val="28"/>
        </w:rPr>
      </w:pPr>
      <w:proofErr w:type="gramStart"/>
      <w:r w:rsidRPr="000F47D2">
        <w:rPr>
          <w:sz w:val="28"/>
          <w:szCs w:val="28"/>
        </w:rPr>
        <w:t xml:space="preserve">При осуществлении муниципального жилищного контроля управление муниципального жилищного контроля Администрации города взаимодействует </w:t>
      </w:r>
      <w:r w:rsidRPr="000F47D2">
        <w:rPr>
          <w:sz w:val="28"/>
          <w:szCs w:val="28"/>
        </w:rPr>
        <w:br/>
        <w:t xml:space="preserve">с Государственной жилищной инспекцией Архангельской области в соответствии </w:t>
      </w:r>
      <w:r w:rsidRPr="000F47D2">
        <w:rPr>
          <w:sz w:val="28"/>
          <w:szCs w:val="28"/>
        </w:rPr>
        <w:br/>
        <w:t>с административным регламентом взаимодействия Государственной жилищной инспекции Архангельской области с органами муниципального жилищного контроля при организации и осуществлении регионального государственного жилищного надзора, муниципального жилищного контроля, утвержденным постановлением Правительства Архангельской области от 01.10.2013 № 454-пп.</w:t>
      </w:r>
      <w:proofErr w:type="gramEnd"/>
    </w:p>
    <w:p w:rsidR="004535A3" w:rsidRPr="000F47D2" w:rsidRDefault="004535A3" w:rsidP="004535A3">
      <w:pPr>
        <w:ind w:firstLine="709"/>
        <w:jc w:val="both"/>
        <w:rPr>
          <w:sz w:val="28"/>
          <w:szCs w:val="28"/>
        </w:rPr>
      </w:pPr>
      <w:r w:rsidRPr="000F47D2">
        <w:rPr>
          <w:sz w:val="28"/>
          <w:szCs w:val="28"/>
        </w:rPr>
        <w:lastRenderedPageBreak/>
        <w:t>Взаимодействие с Государственной жилищной инспекцией Архангельской области осуществляется путем:</w:t>
      </w:r>
    </w:p>
    <w:p w:rsidR="004535A3" w:rsidRPr="000F47D2" w:rsidRDefault="004535A3" w:rsidP="004535A3">
      <w:pPr>
        <w:ind w:firstLine="709"/>
        <w:jc w:val="both"/>
        <w:rPr>
          <w:sz w:val="28"/>
          <w:szCs w:val="28"/>
        </w:rPr>
      </w:pPr>
      <w:r w:rsidRPr="000F47D2">
        <w:rPr>
          <w:sz w:val="28"/>
          <w:szCs w:val="28"/>
        </w:rPr>
        <w:t>участия в заседаниях Коллегии Государственной жилищной инспекции Архангельской области;</w:t>
      </w:r>
    </w:p>
    <w:p w:rsidR="004535A3" w:rsidRPr="000F47D2" w:rsidRDefault="004535A3" w:rsidP="004535A3">
      <w:pPr>
        <w:ind w:firstLine="709"/>
        <w:jc w:val="both"/>
        <w:rPr>
          <w:sz w:val="28"/>
          <w:szCs w:val="28"/>
        </w:rPr>
      </w:pPr>
      <w:r w:rsidRPr="000F47D2">
        <w:rPr>
          <w:sz w:val="28"/>
          <w:szCs w:val="28"/>
        </w:rPr>
        <w:t>информирования о проводимых проверках, о сотрудниках управления муниципального жилищного контроля в форме ежеквартальных отчетов;</w:t>
      </w:r>
    </w:p>
    <w:p w:rsidR="004535A3" w:rsidRPr="000F47D2" w:rsidRDefault="004535A3" w:rsidP="004535A3">
      <w:pPr>
        <w:ind w:firstLine="709"/>
        <w:jc w:val="both"/>
        <w:rPr>
          <w:sz w:val="28"/>
          <w:szCs w:val="28"/>
        </w:rPr>
      </w:pPr>
      <w:r w:rsidRPr="000F47D2">
        <w:rPr>
          <w:sz w:val="28"/>
          <w:szCs w:val="28"/>
        </w:rPr>
        <w:t xml:space="preserve">информирования по вопросам планирования ежегодных плановых проверок; </w:t>
      </w:r>
    </w:p>
    <w:p w:rsidR="004535A3" w:rsidRPr="000F47D2" w:rsidRDefault="004535A3" w:rsidP="004535A3">
      <w:pPr>
        <w:ind w:firstLine="709"/>
        <w:jc w:val="both"/>
        <w:rPr>
          <w:sz w:val="28"/>
          <w:szCs w:val="28"/>
        </w:rPr>
      </w:pPr>
      <w:r w:rsidRPr="000F47D2">
        <w:rPr>
          <w:sz w:val="28"/>
          <w:szCs w:val="28"/>
        </w:rPr>
        <w:t>проведения совместных совещаний;</w:t>
      </w:r>
    </w:p>
    <w:p w:rsidR="004535A3" w:rsidRPr="000F47D2" w:rsidRDefault="004535A3" w:rsidP="004535A3">
      <w:pPr>
        <w:ind w:firstLine="709"/>
        <w:jc w:val="both"/>
        <w:rPr>
          <w:sz w:val="28"/>
          <w:szCs w:val="28"/>
        </w:rPr>
      </w:pPr>
      <w:r w:rsidRPr="000F47D2">
        <w:rPr>
          <w:sz w:val="28"/>
          <w:szCs w:val="28"/>
        </w:rPr>
        <w:t>подготовки предложений о совершенствовании законодательства в части организации и осуществления государственного надзора и муниципального жилищного контроля;</w:t>
      </w:r>
    </w:p>
    <w:p w:rsidR="004535A3" w:rsidRPr="000F47D2" w:rsidRDefault="004535A3" w:rsidP="004535A3">
      <w:pPr>
        <w:ind w:firstLine="709"/>
        <w:jc w:val="both"/>
        <w:rPr>
          <w:sz w:val="28"/>
          <w:szCs w:val="28"/>
        </w:rPr>
      </w:pPr>
      <w:r w:rsidRPr="000F47D2">
        <w:rPr>
          <w:sz w:val="28"/>
          <w:szCs w:val="28"/>
        </w:rPr>
        <w:t>обмена информацией о практике осуществления функции по жилищному контролю и надзору.</w:t>
      </w:r>
    </w:p>
    <w:p w:rsidR="004535A3" w:rsidRPr="000F47D2" w:rsidRDefault="004535A3" w:rsidP="004535A3">
      <w:pPr>
        <w:ind w:firstLine="709"/>
        <w:jc w:val="both"/>
        <w:rPr>
          <w:sz w:val="28"/>
          <w:szCs w:val="28"/>
        </w:rPr>
      </w:pPr>
      <w:r w:rsidRPr="000F47D2">
        <w:rPr>
          <w:sz w:val="28"/>
          <w:szCs w:val="28"/>
        </w:rPr>
        <w:t>2) Муниципальный земельный контроль</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Муниципальный земельный контроль осуществляется непосредственно Администрацией города в лице департамента муниципального имущества Администрации города.</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Административный регламент осуществления муниципального земельного контроля утвержден постановлением Администрации муниципального образования "Город Архангельск" от 24.12.2010 № 577.</w:t>
      </w:r>
    </w:p>
    <w:p w:rsidR="004535A3" w:rsidRPr="000F47D2" w:rsidRDefault="004535A3" w:rsidP="004535A3">
      <w:pPr>
        <w:ind w:firstLine="709"/>
        <w:jc w:val="both"/>
        <w:rPr>
          <w:sz w:val="28"/>
          <w:szCs w:val="28"/>
        </w:rPr>
      </w:pPr>
      <w:r w:rsidRPr="000F47D2">
        <w:rPr>
          <w:sz w:val="28"/>
          <w:szCs w:val="28"/>
        </w:rPr>
        <w:t xml:space="preserve">При осуществлении муниципального земельного контроля организуется взаимодействие с министерством имущественных отношений Архангельской области, </w:t>
      </w:r>
      <w:r w:rsidRPr="000F47D2">
        <w:rPr>
          <w:sz w:val="28"/>
          <w:szCs w:val="28"/>
          <w:shd w:val="clear" w:color="auto" w:fill="FFFFFF"/>
        </w:rPr>
        <w:t>Управлением Федеральной службы государственной регистрации, кадастра и картографии по Архангельской области и Ненецкому автономному округу</w:t>
      </w:r>
      <w:r w:rsidRPr="000F47D2">
        <w:rPr>
          <w:sz w:val="28"/>
          <w:szCs w:val="28"/>
        </w:rPr>
        <w:t xml:space="preserve"> </w:t>
      </w:r>
      <w:r w:rsidRPr="000F47D2">
        <w:rPr>
          <w:sz w:val="28"/>
          <w:szCs w:val="28"/>
          <w:shd w:val="clear" w:color="auto" w:fill="FFFFFF"/>
        </w:rPr>
        <w:t>в виде</w:t>
      </w:r>
      <w:r w:rsidRPr="000F47D2">
        <w:rPr>
          <w:sz w:val="28"/>
          <w:szCs w:val="28"/>
        </w:rPr>
        <w:t xml:space="preserve"> обмена необходимой информацией, согласования проверок.</w:t>
      </w:r>
    </w:p>
    <w:p w:rsidR="004535A3" w:rsidRPr="000F47D2" w:rsidRDefault="004535A3" w:rsidP="004535A3">
      <w:pPr>
        <w:ind w:firstLine="709"/>
        <w:jc w:val="both"/>
        <w:rPr>
          <w:sz w:val="28"/>
          <w:szCs w:val="28"/>
        </w:rPr>
      </w:pPr>
      <w:r w:rsidRPr="000F47D2">
        <w:rPr>
          <w:sz w:val="28"/>
          <w:szCs w:val="28"/>
        </w:rPr>
        <w:t xml:space="preserve">3) Муниципальный контроль </w:t>
      </w:r>
      <w:proofErr w:type="gramStart"/>
      <w:r w:rsidRPr="000F47D2">
        <w:rPr>
          <w:sz w:val="28"/>
          <w:szCs w:val="28"/>
        </w:rPr>
        <w:t>соблюдения требований правил благоустройства города Архангельска</w:t>
      </w:r>
      <w:proofErr w:type="gramEnd"/>
    </w:p>
    <w:p w:rsidR="004535A3" w:rsidRPr="000F47D2" w:rsidRDefault="004535A3" w:rsidP="004535A3">
      <w:pPr>
        <w:widowControl w:val="0"/>
        <w:autoSpaceDE w:val="0"/>
        <w:autoSpaceDN w:val="0"/>
        <w:ind w:firstLine="709"/>
        <w:jc w:val="both"/>
        <w:rPr>
          <w:sz w:val="28"/>
          <w:szCs w:val="28"/>
        </w:rPr>
      </w:pPr>
      <w:r w:rsidRPr="000F47D2">
        <w:rPr>
          <w:sz w:val="28"/>
          <w:szCs w:val="28"/>
        </w:rPr>
        <w:t xml:space="preserve">Муниципальный контроль </w:t>
      </w:r>
      <w:proofErr w:type="gramStart"/>
      <w:r w:rsidRPr="000F47D2">
        <w:rPr>
          <w:sz w:val="28"/>
          <w:szCs w:val="28"/>
        </w:rPr>
        <w:t>соблюдения требований правил благоустройства города Архангельска</w:t>
      </w:r>
      <w:proofErr w:type="gramEnd"/>
      <w:r w:rsidRPr="000F47D2">
        <w:rPr>
          <w:sz w:val="28"/>
          <w:szCs w:val="28"/>
        </w:rPr>
        <w:t xml:space="preserve"> осуществляется непосредственно Администрацией города в лице следующих органов: </w:t>
      </w:r>
    </w:p>
    <w:p w:rsidR="004535A3" w:rsidRPr="000F47D2" w:rsidRDefault="004535A3" w:rsidP="004535A3">
      <w:pPr>
        <w:widowControl w:val="0"/>
        <w:autoSpaceDE w:val="0"/>
        <w:autoSpaceDN w:val="0"/>
        <w:ind w:firstLine="709"/>
        <w:jc w:val="both"/>
        <w:rPr>
          <w:sz w:val="28"/>
          <w:szCs w:val="28"/>
        </w:rPr>
      </w:pPr>
      <w:r w:rsidRPr="000F47D2">
        <w:rPr>
          <w:sz w:val="28"/>
          <w:szCs w:val="28"/>
        </w:rPr>
        <w:t>департамента градостроительства Администрации города;</w:t>
      </w:r>
    </w:p>
    <w:p w:rsidR="004535A3" w:rsidRPr="000F47D2" w:rsidRDefault="004535A3" w:rsidP="004535A3">
      <w:pPr>
        <w:widowControl w:val="0"/>
        <w:autoSpaceDE w:val="0"/>
        <w:autoSpaceDN w:val="0"/>
        <w:ind w:firstLine="709"/>
        <w:jc w:val="both"/>
        <w:rPr>
          <w:sz w:val="28"/>
          <w:szCs w:val="28"/>
        </w:rPr>
      </w:pPr>
      <w:r w:rsidRPr="000F47D2">
        <w:rPr>
          <w:sz w:val="28"/>
          <w:szCs w:val="28"/>
        </w:rPr>
        <w:t>департамента городского хозяйства Администрации города;</w:t>
      </w:r>
    </w:p>
    <w:p w:rsidR="004535A3" w:rsidRPr="000F47D2" w:rsidRDefault="004535A3" w:rsidP="004535A3">
      <w:pPr>
        <w:widowControl w:val="0"/>
        <w:autoSpaceDE w:val="0"/>
        <w:autoSpaceDN w:val="0"/>
        <w:ind w:firstLine="709"/>
        <w:jc w:val="both"/>
        <w:rPr>
          <w:sz w:val="28"/>
          <w:szCs w:val="28"/>
        </w:rPr>
      </w:pPr>
      <w:r w:rsidRPr="000F47D2">
        <w:rPr>
          <w:sz w:val="28"/>
          <w:szCs w:val="28"/>
        </w:rPr>
        <w:t>департамента транспорта, строительства и городской инфраструктуры Администрации города;</w:t>
      </w:r>
    </w:p>
    <w:p w:rsidR="004535A3" w:rsidRPr="000F47D2" w:rsidRDefault="004535A3" w:rsidP="004535A3">
      <w:pPr>
        <w:widowControl w:val="0"/>
        <w:autoSpaceDE w:val="0"/>
        <w:autoSpaceDN w:val="0"/>
        <w:ind w:firstLine="709"/>
        <w:jc w:val="both"/>
        <w:rPr>
          <w:sz w:val="28"/>
          <w:szCs w:val="28"/>
        </w:rPr>
      </w:pPr>
      <w:r w:rsidRPr="000F47D2">
        <w:rPr>
          <w:sz w:val="28"/>
          <w:szCs w:val="28"/>
        </w:rPr>
        <w:t>управления муниципального жилищного контроля Администрации города;</w:t>
      </w:r>
    </w:p>
    <w:p w:rsidR="004535A3" w:rsidRPr="000F47D2" w:rsidRDefault="004535A3" w:rsidP="004535A3">
      <w:pPr>
        <w:widowControl w:val="0"/>
        <w:autoSpaceDE w:val="0"/>
        <w:autoSpaceDN w:val="0"/>
        <w:ind w:firstLine="709"/>
        <w:jc w:val="both"/>
        <w:rPr>
          <w:sz w:val="28"/>
          <w:szCs w:val="28"/>
        </w:rPr>
      </w:pPr>
      <w:r w:rsidRPr="000F47D2">
        <w:rPr>
          <w:sz w:val="28"/>
          <w:szCs w:val="28"/>
        </w:rPr>
        <w:t>администраций территориальных округов Администрации города.</w:t>
      </w:r>
    </w:p>
    <w:p w:rsidR="004535A3" w:rsidRPr="000F47D2" w:rsidRDefault="004535A3" w:rsidP="004535A3">
      <w:pPr>
        <w:widowControl w:val="0"/>
        <w:autoSpaceDE w:val="0"/>
        <w:autoSpaceDN w:val="0"/>
        <w:ind w:firstLine="709"/>
        <w:jc w:val="both"/>
        <w:rPr>
          <w:sz w:val="28"/>
          <w:szCs w:val="28"/>
        </w:rPr>
      </w:pPr>
      <w:r w:rsidRPr="000F47D2">
        <w:rPr>
          <w:sz w:val="28"/>
          <w:szCs w:val="28"/>
        </w:rPr>
        <w:t xml:space="preserve">В 2019 году муниципальный контроль </w:t>
      </w:r>
      <w:proofErr w:type="gramStart"/>
      <w:r w:rsidRPr="000F47D2">
        <w:rPr>
          <w:sz w:val="28"/>
          <w:szCs w:val="28"/>
        </w:rPr>
        <w:t>соблюдения требований правил благоустройства города Архангельска</w:t>
      </w:r>
      <w:proofErr w:type="gramEnd"/>
      <w:r w:rsidRPr="000F47D2">
        <w:rPr>
          <w:sz w:val="28"/>
          <w:szCs w:val="28"/>
        </w:rPr>
        <w:t xml:space="preserve"> осуществлялся департаментом градостроительства Администрации города и администрациями территориальных округов Администрации города.</w:t>
      </w:r>
    </w:p>
    <w:p w:rsidR="004535A3" w:rsidRPr="000F47D2" w:rsidRDefault="004535A3" w:rsidP="004535A3">
      <w:pPr>
        <w:widowControl w:val="0"/>
        <w:autoSpaceDE w:val="0"/>
        <w:autoSpaceDN w:val="0"/>
        <w:ind w:firstLine="709"/>
        <w:jc w:val="both"/>
        <w:rPr>
          <w:sz w:val="28"/>
          <w:szCs w:val="28"/>
        </w:rPr>
      </w:pPr>
      <w:r w:rsidRPr="000F47D2">
        <w:rPr>
          <w:sz w:val="28"/>
          <w:szCs w:val="28"/>
        </w:rPr>
        <w:t xml:space="preserve">Административный регламент </w:t>
      </w:r>
      <w:proofErr w:type="gramStart"/>
      <w:r w:rsidRPr="000F47D2">
        <w:rPr>
          <w:sz w:val="28"/>
          <w:szCs w:val="28"/>
        </w:rPr>
        <w:t xml:space="preserve">осуществления муниципального </w:t>
      </w:r>
      <w:r w:rsidRPr="000F47D2">
        <w:rPr>
          <w:sz w:val="28"/>
          <w:szCs w:val="28"/>
        </w:rPr>
        <w:lastRenderedPageBreak/>
        <w:t>контроля соблюдения требований правил благоустройства города Архангельска</w:t>
      </w:r>
      <w:proofErr w:type="gramEnd"/>
      <w:r w:rsidRPr="000F47D2">
        <w:rPr>
          <w:sz w:val="28"/>
          <w:szCs w:val="28"/>
        </w:rPr>
        <w:t xml:space="preserve"> утвержден постановлением Администрации муниципального образования "Город Архангельск" от 19.06.2019 № 779.</w:t>
      </w:r>
    </w:p>
    <w:p w:rsidR="004535A3" w:rsidRPr="000F47D2" w:rsidRDefault="004535A3" w:rsidP="004535A3">
      <w:pPr>
        <w:ind w:firstLine="709"/>
        <w:jc w:val="both"/>
        <w:rPr>
          <w:sz w:val="28"/>
          <w:szCs w:val="28"/>
        </w:rPr>
      </w:pPr>
      <w:r w:rsidRPr="000F47D2">
        <w:rPr>
          <w:sz w:val="28"/>
          <w:szCs w:val="28"/>
        </w:rPr>
        <w:t xml:space="preserve">При исполнении </w:t>
      </w:r>
      <w:proofErr w:type="gramStart"/>
      <w:r w:rsidRPr="000F47D2">
        <w:rPr>
          <w:sz w:val="28"/>
          <w:szCs w:val="28"/>
        </w:rPr>
        <w:t>функции муниципального контроля соблюдения требований правил благоустройства города Архангельска</w:t>
      </w:r>
      <w:proofErr w:type="gramEnd"/>
      <w:r w:rsidRPr="000F47D2">
        <w:rPr>
          <w:sz w:val="28"/>
          <w:szCs w:val="28"/>
        </w:rPr>
        <w:t xml:space="preserve"> осуществляется взаимодействие с:</w:t>
      </w:r>
    </w:p>
    <w:p w:rsidR="004535A3" w:rsidRPr="000F47D2" w:rsidRDefault="004535A3" w:rsidP="004535A3">
      <w:pPr>
        <w:ind w:firstLine="709"/>
        <w:jc w:val="both"/>
        <w:rPr>
          <w:sz w:val="28"/>
          <w:szCs w:val="28"/>
        </w:rPr>
      </w:pPr>
      <w:r w:rsidRPr="000F47D2">
        <w:rPr>
          <w:sz w:val="28"/>
          <w:szCs w:val="28"/>
        </w:rPr>
        <w:t xml:space="preserve">Управлением Федеральной службы государственной регистрации, кадастра </w:t>
      </w:r>
      <w:r w:rsidRPr="000F47D2">
        <w:rPr>
          <w:sz w:val="28"/>
          <w:szCs w:val="28"/>
        </w:rPr>
        <w:br/>
        <w:t>и картографии по Архангельской области и Ненецкому автономному округу;</w:t>
      </w:r>
    </w:p>
    <w:p w:rsidR="004535A3" w:rsidRPr="000F47D2" w:rsidRDefault="004535A3" w:rsidP="004535A3">
      <w:pPr>
        <w:ind w:firstLine="709"/>
        <w:jc w:val="both"/>
        <w:rPr>
          <w:sz w:val="28"/>
          <w:szCs w:val="28"/>
        </w:rPr>
      </w:pPr>
      <w:r w:rsidRPr="000F47D2">
        <w:rPr>
          <w:sz w:val="28"/>
          <w:szCs w:val="28"/>
        </w:rPr>
        <w:t>Государственной жилищной инспекцией Архангельской области;</w:t>
      </w:r>
    </w:p>
    <w:p w:rsidR="004535A3" w:rsidRPr="000F47D2" w:rsidRDefault="004535A3" w:rsidP="004535A3">
      <w:pPr>
        <w:ind w:firstLine="709"/>
        <w:jc w:val="both"/>
        <w:rPr>
          <w:sz w:val="28"/>
          <w:szCs w:val="28"/>
        </w:rPr>
      </w:pPr>
      <w:proofErr w:type="spellStart"/>
      <w:r w:rsidRPr="000F47D2">
        <w:rPr>
          <w:sz w:val="28"/>
          <w:szCs w:val="28"/>
        </w:rPr>
        <w:t>ФГУП</w:t>
      </w:r>
      <w:proofErr w:type="spellEnd"/>
      <w:r w:rsidRPr="000F47D2">
        <w:rPr>
          <w:sz w:val="28"/>
          <w:szCs w:val="28"/>
        </w:rPr>
        <w:t xml:space="preserve"> "</w:t>
      </w:r>
      <w:proofErr w:type="spellStart"/>
      <w:r w:rsidRPr="000F47D2">
        <w:rPr>
          <w:sz w:val="28"/>
          <w:szCs w:val="28"/>
        </w:rPr>
        <w:t>Ростехинвентаризация</w:t>
      </w:r>
      <w:proofErr w:type="spellEnd"/>
      <w:r w:rsidRPr="000F47D2">
        <w:rPr>
          <w:sz w:val="28"/>
          <w:szCs w:val="28"/>
        </w:rPr>
        <w:t xml:space="preserve"> - Федеральное БТИ";</w:t>
      </w:r>
    </w:p>
    <w:p w:rsidR="004535A3" w:rsidRPr="000F47D2" w:rsidRDefault="004535A3" w:rsidP="004535A3">
      <w:pPr>
        <w:ind w:firstLine="709"/>
        <w:jc w:val="both"/>
        <w:rPr>
          <w:sz w:val="28"/>
          <w:szCs w:val="28"/>
        </w:rPr>
      </w:pPr>
      <w:r w:rsidRPr="000F47D2">
        <w:rPr>
          <w:sz w:val="28"/>
          <w:szCs w:val="28"/>
        </w:rPr>
        <w:t>Управлением Федеральной службы в сфере защиты прав потребителей и благополучия человека по Архангельской области;</w:t>
      </w:r>
    </w:p>
    <w:p w:rsidR="004535A3" w:rsidRPr="000F47D2" w:rsidRDefault="004535A3" w:rsidP="004535A3">
      <w:pPr>
        <w:ind w:firstLine="709"/>
        <w:jc w:val="both"/>
        <w:rPr>
          <w:sz w:val="28"/>
          <w:szCs w:val="28"/>
        </w:rPr>
      </w:pPr>
      <w:r w:rsidRPr="000F47D2">
        <w:rPr>
          <w:sz w:val="28"/>
          <w:szCs w:val="28"/>
        </w:rPr>
        <w:t>правоохранительными органами;</w:t>
      </w:r>
    </w:p>
    <w:p w:rsidR="004535A3" w:rsidRPr="000F47D2" w:rsidRDefault="004535A3" w:rsidP="004535A3">
      <w:pPr>
        <w:ind w:firstLine="709"/>
        <w:jc w:val="both"/>
        <w:rPr>
          <w:sz w:val="28"/>
          <w:szCs w:val="28"/>
        </w:rPr>
      </w:pPr>
      <w:r w:rsidRPr="000F47D2">
        <w:rPr>
          <w:sz w:val="28"/>
          <w:szCs w:val="28"/>
        </w:rPr>
        <w:t xml:space="preserve">Управлением </w:t>
      </w:r>
      <w:proofErr w:type="spellStart"/>
      <w:r w:rsidRPr="000F47D2">
        <w:rPr>
          <w:sz w:val="28"/>
          <w:szCs w:val="28"/>
        </w:rPr>
        <w:t>Роспотребнадзора</w:t>
      </w:r>
      <w:proofErr w:type="spellEnd"/>
      <w:r w:rsidRPr="000F47D2">
        <w:rPr>
          <w:sz w:val="28"/>
          <w:szCs w:val="28"/>
        </w:rPr>
        <w:t xml:space="preserve"> по Архангельской области;</w:t>
      </w:r>
    </w:p>
    <w:p w:rsidR="004535A3" w:rsidRPr="000F47D2" w:rsidRDefault="004535A3" w:rsidP="004535A3">
      <w:pPr>
        <w:ind w:firstLine="709"/>
        <w:jc w:val="both"/>
        <w:rPr>
          <w:sz w:val="28"/>
          <w:szCs w:val="28"/>
        </w:rPr>
      </w:pPr>
      <w:proofErr w:type="spellStart"/>
      <w:r w:rsidRPr="000F47D2">
        <w:rPr>
          <w:sz w:val="28"/>
          <w:szCs w:val="28"/>
        </w:rPr>
        <w:t>ИФНС</w:t>
      </w:r>
      <w:proofErr w:type="spellEnd"/>
      <w:r w:rsidRPr="000F47D2">
        <w:rPr>
          <w:sz w:val="28"/>
          <w:szCs w:val="28"/>
        </w:rPr>
        <w:t xml:space="preserve"> России по городу Архангельску.</w:t>
      </w:r>
    </w:p>
    <w:p w:rsidR="004535A3" w:rsidRPr="000F47D2" w:rsidRDefault="004535A3" w:rsidP="004535A3">
      <w:pPr>
        <w:ind w:firstLine="709"/>
        <w:jc w:val="both"/>
        <w:rPr>
          <w:sz w:val="28"/>
          <w:szCs w:val="28"/>
        </w:rPr>
      </w:pPr>
      <w:r w:rsidRPr="000F47D2">
        <w:rPr>
          <w:sz w:val="28"/>
          <w:szCs w:val="28"/>
        </w:rPr>
        <w:t xml:space="preserve">4) Муниципальный </w:t>
      </w:r>
      <w:proofErr w:type="gramStart"/>
      <w:r w:rsidRPr="000F47D2">
        <w:rPr>
          <w:sz w:val="28"/>
          <w:szCs w:val="28"/>
        </w:rPr>
        <w:t>контроль</w:t>
      </w:r>
      <w:hyperlink r:id="rId10" w:history="1">
        <w:r w:rsidRPr="000F47D2">
          <w:rPr>
            <w:rStyle w:val="a9"/>
            <w:color w:val="auto"/>
            <w:sz w:val="28"/>
            <w:szCs w:val="28"/>
            <w:u w:val="none"/>
            <w:shd w:val="clear" w:color="auto" w:fill="FFFFFF"/>
          </w:rPr>
          <w:t xml:space="preserve"> за</w:t>
        </w:r>
        <w:proofErr w:type="gramEnd"/>
        <w:r w:rsidRPr="000F47D2">
          <w:rPr>
            <w:rStyle w:val="a9"/>
            <w:color w:val="auto"/>
            <w:sz w:val="28"/>
            <w:szCs w:val="28"/>
            <w:u w:val="none"/>
            <w:shd w:val="clear" w:color="auto" w:fill="FFFFFF"/>
          </w:rPr>
          <w:t xml:space="preserve"> обеспечением сохранности автомобильных дорог местного значения</w:t>
        </w:r>
      </w:hyperlink>
    </w:p>
    <w:p w:rsidR="004535A3" w:rsidRPr="000F47D2" w:rsidRDefault="004535A3" w:rsidP="004535A3">
      <w:pPr>
        <w:widowControl w:val="0"/>
        <w:autoSpaceDE w:val="0"/>
        <w:autoSpaceDN w:val="0"/>
        <w:ind w:firstLine="709"/>
        <w:jc w:val="both"/>
        <w:rPr>
          <w:sz w:val="28"/>
          <w:szCs w:val="28"/>
        </w:rPr>
      </w:pPr>
      <w:r w:rsidRPr="000F47D2">
        <w:rPr>
          <w:sz w:val="28"/>
          <w:szCs w:val="28"/>
        </w:rPr>
        <w:t xml:space="preserve">Муниципальный </w:t>
      </w:r>
      <w:proofErr w:type="gramStart"/>
      <w:r w:rsidRPr="000F47D2">
        <w:rPr>
          <w:sz w:val="28"/>
          <w:szCs w:val="28"/>
        </w:rPr>
        <w:t>контроль</w:t>
      </w:r>
      <w:hyperlink r:id="rId11" w:history="1">
        <w:r w:rsidRPr="000F47D2">
          <w:rPr>
            <w:rStyle w:val="a9"/>
            <w:color w:val="auto"/>
            <w:sz w:val="28"/>
            <w:szCs w:val="28"/>
            <w:u w:val="none"/>
            <w:shd w:val="clear" w:color="auto" w:fill="FFFFFF"/>
          </w:rPr>
          <w:t xml:space="preserve"> за</w:t>
        </w:r>
        <w:proofErr w:type="gramEnd"/>
        <w:r w:rsidRPr="000F47D2">
          <w:rPr>
            <w:rStyle w:val="a9"/>
            <w:color w:val="auto"/>
            <w:sz w:val="28"/>
            <w:szCs w:val="28"/>
            <w:u w:val="none"/>
            <w:shd w:val="clear" w:color="auto" w:fill="FFFFFF"/>
          </w:rPr>
          <w:t xml:space="preserve"> обеспечением сохранности автомобильных дорог местного значения</w:t>
        </w:r>
        <w:r w:rsidRPr="000F47D2">
          <w:rPr>
            <w:rStyle w:val="a9"/>
            <w:b/>
            <w:color w:val="auto"/>
            <w:sz w:val="28"/>
            <w:szCs w:val="28"/>
            <w:u w:val="none"/>
            <w:shd w:val="clear" w:color="auto" w:fill="FFFFFF"/>
          </w:rPr>
          <w:t xml:space="preserve"> </w:t>
        </w:r>
      </w:hyperlink>
      <w:r w:rsidRPr="000F47D2">
        <w:rPr>
          <w:sz w:val="28"/>
          <w:szCs w:val="28"/>
        </w:rPr>
        <w:t>осуществляется непосредственно Администрацией города в лице департамента транспорта, строительства и городской инфраструктуры Администрации города.</w:t>
      </w:r>
    </w:p>
    <w:p w:rsidR="004535A3" w:rsidRPr="000F47D2" w:rsidRDefault="004535A3" w:rsidP="004535A3">
      <w:pPr>
        <w:ind w:firstLine="709"/>
        <w:jc w:val="both"/>
        <w:rPr>
          <w:sz w:val="28"/>
          <w:szCs w:val="28"/>
        </w:rPr>
      </w:pPr>
      <w:r w:rsidRPr="000F47D2">
        <w:rPr>
          <w:sz w:val="28"/>
          <w:szCs w:val="28"/>
        </w:rPr>
        <w:t xml:space="preserve">Административный регламент осуществления муниципального </w:t>
      </w:r>
      <w:proofErr w:type="gramStart"/>
      <w:r w:rsidRPr="000F47D2">
        <w:rPr>
          <w:sz w:val="28"/>
          <w:szCs w:val="28"/>
        </w:rPr>
        <w:t>контроля за</w:t>
      </w:r>
      <w:proofErr w:type="gramEnd"/>
      <w:r w:rsidRPr="000F47D2">
        <w:rPr>
          <w:sz w:val="28"/>
          <w:szCs w:val="28"/>
        </w:rPr>
        <w:t xml:space="preserve"> обеспечением сохранности автомобильных дорог местного значения утвержден постановлением Администрации муниципального образования "Город Архангельск" от 17.10.2017 № 1207.</w:t>
      </w:r>
    </w:p>
    <w:p w:rsidR="004535A3" w:rsidRPr="000F47D2" w:rsidRDefault="004535A3" w:rsidP="004535A3">
      <w:pPr>
        <w:ind w:firstLine="709"/>
        <w:jc w:val="both"/>
        <w:rPr>
          <w:sz w:val="28"/>
          <w:szCs w:val="28"/>
          <w:highlight w:val="yellow"/>
        </w:rPr>
      </w:pP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В 2019 году муниципальный контроль подведомственными учреждениями не осуществлялся.</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Аккредитация юридических лиц и граждан в качестве экспертных организаций и экспертов, привлекаемых к выполнению мероприятий по контролю при проведении проверок, не проводилась.</w:t>
      </w:r>
    </w:p>
    <w:p w:rsidR="00001278" w:rsidRPr="000F47D2" w:rsidRDefault="00001278" w:rsidP="00886888">
      <w:pPr>
        <w:rPr>
          <w:sz w:val="32"/>
          <w:szCs w:val="32"/>
        </w:rPr>
      </w:pP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Раздел 3.</w:t>
      </w: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Финансовое и кадровое обеспечение государственного контроля (надзора), муниципального контроля</w:t>
      </w:r>
    </w:p>
    <w:p w:rsidR="00886888" w:rsidRPr="000F47D2" w:rsidRDefault="00886888" w:rsidP="00886888">
      <w:pPr>
        <w:rPr>
          <w:sz w:val="32"/>
          <w:szCs w:val="32"/>
        </w:rPr>
      </w:pP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Общее количество муниципальных служащих Администрации города, осуществляющих муниципальных контроль, составляет 64 человека.</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Из них осуществляют:</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1) Муниципальный жилищный контроль – 9 муниципальных служащих управления муниципального жилищного контроля Администрации города.</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Финансирование их содержания, как муниципальных инспекторов, в </w:t>
      </w:r>
      <w:r w:rsidRPr="000F47D2">
        <w:rPr>
          <w:rFonts w:ascii="Times New Roman" w:hAnsi="Times New Roman" w:cs="Times New Roman"/>
          <w:sz w:val="28"/>
          <w:szCs w:val="28"/>
        </w:rPr>
        <w:lastRenderedPageBreak/>
        <w:t>2019 году составило 8 219 тыс. рублей.</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Перечень </w:t>
      </w:r>
      <w:proofErr w:type="gramStart"/>
      <w:r w:rsidRPr="000F47D2">
        <w:rPr>
          <w:rFonts w:ascii="Times New Roman" w:hAnsi="Times New Roman" w:cs="Times New Roman"/>
          <w:sz w:val="28"/>
          <w:szCs w:val="28"/>
        </w:rPr>
        <w:t>должностных лиц, уполномоченных на осуществление муниципального жилищного контроля определен</w:t>
      </w:r>
      <w:proofErr w:type="gramEnd"/>
      <w:r w:rsidRPr="000F47D2">
        <w:rPr>
          <w:rFonts w:ascii="Times New Roman" w:hAnsi="Times New Roman" w:cs="Times New Roman"/>
          <w:sz w:val="28"/>
          <w:szCs w:val="28"/>
        </w:rPr>
        <w:t xml:space="preserve"> административным регламентом осуществления муниципального жилищного контроля, утвержденным постановлением Администрации муниципального образования "Город Архангельск" от 04.07.2017 № 759.</w:t>
      </w:r>
    </w:p>
    <w:p w:rsidR="004535A3" w:rsidRPr="000F47D2" w:rsidRDefault="004535A3" w:rsidP="004535A3">
      <w:pPr>
        <w:ind w:firstLine="709"/>
        <w:jc w:val="both"/>
        <w:rPr>
          <w:sz w:val="28"/>
          <w:szCs w:val="28"/>
        </w:rPr>
      </w:pPr>
      <w:r w:rsidRPr="000F47D2">
        <w:rPr>
          <w:sz w:val="28"/>
          <w:szCs w:val="28"/>
        </w:rPr>
        <w:t>Муниципальные служащие, осуществляющие проверки, имеют высшее образование, обладают необходимыми знаниями, умениями и навыками для выполнения функций муниципального жилищного контроля.</w:t>
      </w:r>
    </w:p>
    <w:p w:rsidR="004535A3" w:rsidRPr="000F47D2" w:rsidRDefault="004535A3" w:rsidP="004535A3">
      <w:pPr>
        <w:ind w:firstLine="709"/>
        <w:jc w:val="both"/>
        <w:rPr>
          <w:sz w:val="28"/>
          <w:szCs w:val="28"/>
        </w:rPr>
      </w:pPr>
      <w:r w:rsidRPr="000F47D2">
        <w:rPr>
          <w:sz w:val="28"/>
          <w:szCs w:val="28"/>
        </w:rPr>
        <w:t>Мероприятия по повышению квалификации по муниципальному жилищному контролю в 2019 году не проводились.</w:t>
      </w:r>
    </w:p>
    <w:p w:rsidR="004535A3" w:rsidRPr="000F47D2" w:rsidRDefault="004535A3" w:rsidP="004535A3">
      <w:pPr>
        <w:ind w:firstLine="709"/>
        <w:jc w:val="both"/>
        <w:rPr>
          <w:sz w:val="28"/>
          <w:szCs w:val="28"/>
          <w:highlight w:val="yellow"/>
        </w:rPr>
      </w:pPr>
      <w:r w:rsidRPr="000F47D2">
        <w:rPr>
          <w:sz w:val="28"/>
          <w:szCs w:val="28"/>
        </w:rPr>
        <w:t>Средняя нагрузка на 1 муниципального служащего, осуществляющего муниципальный жилищный контроль, в 2019 году составила 6,1 проверки (обследований) в год, в том числе и по физическим лицам. Дополнительно муниципальные служащие на постоянной основе принимают участие в заседаниях межведомственных комиссий (еженедельно) и в совместных проверках с прокуратурой города Архангельска и департаментом городского хозяйства Администрации города по вопросам подготовки жилых домов города к отопительному сезону.</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2) Муниципальный земельный контроль – 4 муниципальных служащих департамента муниципального имущества Администрации города.</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Оплата труда данных муниципальных служащих в соответствии с должностными обязанностями производится в рамках общего бюджетного финансирования.</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Дополнительные финансовые средства на обеспечение осуществления муниципального земельного контроля из средств бюджета муниципального образования в 2019 году не выделялись.</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Фонд </w:t>
      </w:r>
      <w:proofErr w:type="gramStart"/>
      <w:r w:rsidRPr="000F47D2">
        <w:rPr>
          <w:rFonts w:ascii="Times New Roman" w:hAnsi="Times New Roman" w:cs="Times New Roman"/>
          <w:sz w:val="28"/>
          <w:szCs w:val="28"/>
        </w:rPr>
        <w:t>оплаты труда муниципальных служащих департамента муниципального имущества Администрации</w:t>
      </w:r>
      <w:proofErr w:type="gramEnd"/>
      <w:r w:rsidRPr="000F47D2">
        <w:rPr>
          <w:rFonts w:ascii="Times New Roman" w:hAnsi="Times New Roman" w:cs="Times New Roman"/>
          <w:sz w:val="28"/>
          <w:szCs w:val="28"/>
        </w:rPr>
        <w:t xml:space="preserve"> города, выполняющих контрольные функции по осуществлению муниципального земельного контроля, в 2019 году составил3 403 тыс. рублей.</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Перечень </w:t>
      </w:r>
      <w:proofErr w:type="gramStart"/>
      <w:r w:rsidRPr="000F47D2">
        <w:rPr>
          <w:rFonts w:ascii="Times New Roman" w:hAnsi="Times New Roman" w:cs="Times New Roman"/>
          <w:sz w:val="28"/>
          <w:szCs w:val="28"/>
        </w:rPr>
        <w:t>должностных лиц, уполномоченных на осуществление муниципального земельного контроля определен</w:t>
      </w:r>
      <w:proofErr w:type="gramEnd"/>
      <w:r w:rsidRPr="000F47D2">
        <w:rPr>
          <w:rFonts w:ascii="Times New Roman" w:hAnsi="Times New Roman" w:cs="Times New Roman"/>
          <w:sz w:val="28"/>
          <w:szCs w:val="28"/>
        </w:rPr>
        <w:t xml:space="preserve"> административным регламентом осуществления муниципального земельного контроля, утвержденным постановлением Администрации муниципального образования "Город Архангельск" от 24.12.2010 № 577.</w:t>
      </w:r>
    </w:p>
    <w:p w:rsidR="004535A3" w:rsidRPr="000F47D2" w:rsidRDefault="004535A3" w:rsidP="004535A3">
      <w:pPr>
        <w:ind w:firstLine="709"/>
        <w:jc w:val="both"/>
        <w:rPr>
          <w:sz w:val="28"/>
          <w:szCs w:val="28"/>
        </w:rPr>
      </w:pPr>
      <w:r w:rsidRPr="000F47D2">
        <w:rPr>
          <w:sz w:val="28"/>
          <w:szCs w:val="28"/>
        </w:rPr>
        <w:t>Муниципальные служащие, осуществляющие проверки, имеют высшее образование, обладают необходимыми знаниями, умениями и навыками для выполнения функций муниципального земельного контроля.</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Мероприятия по повышению квалификации муниципальных служащих в 2019 году не проводились.</w:t>
      </w:r>
    </w:p>
    <w:p w:rsidR="004535A3" w:rsidRPr="000F47D2" w:rsidRDefault="004535A3" w:rsidP="004535A3">
      <w:pPr>
        <w:ind w:firstLine="709"/>
        <w:jc w:val="both"/>
        <w:rPr>
          <w:sz w:val="28"/>
          <w:szCs w:val="28"/>
        </w:rPr>
      </w:pPr>
      <w:r w:rsidRPr="000F47D2">
        <w:rPr>
          <w:sz w:val="28"/>
          <w:szCs w:val="28"/>
        </w:rPr>
        <w:t xml:space="preserve">Средняя нагрузка на 1 муниципального служащего, осуществляющего муниципальный земельный контроль, в 2019 году составила 29,3 проверок (обследований) в год, в том числе и по физическим лицам. </w:t>
      </w:r>
    </w:p>
    <w:p w:rsidR="004535A3" w:rsidRPr="000F47D2" w:rsidRDefault="004535A3" w:rsidP="004535A3">
      <w:pPr>
        <w:ind w:firstLine="709"/>
        <w:jc w:val="both"/>
        <w:rPr>
          <w:sz w:val="28"/>
          <w:szCs w:val="28"/>
        </w:rPr>
      </w:pPr>
      <w:r w:rsidRPr="000F47D2">
        <w:rPr>
          <w:sz w:val="28"/>
          <w:szCs w:val="28"/>
        </w:rPr>
        <w:lastRenderedPageBreak/>
        <w:t>Кроме проведения плановых проверок муниципальными служащими проводятся обследования земельных участков по обращениям министерства имущественных отношений Архангельской области, структурных органов Администрации города, юридических и физических лиц.</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3) Муниципальный контроль </w:t>
      </w:r>
      <w:proofErr w:type="gramStart"/>
      <w:r w:rsidRPr="000F47D2">
        <w:rPr>
          <w:rFonts w:ascii="Times New Roman" w:hAnsi="Times New Roman" w:cs="Times New Roman"/>
          <w:sz w:val="28"/>
          <w:szCs w:val="28"/>
        </w:rPr>
        <w:t>соблюдения требований правил благоустройства города</w:t>
      </w:r>
      <w:proofErr w:type="gramEnd"/>
      <w:r w:rsidRPr="000F47D2">
        <w:rPr>
          <w:rFonts w:ascii="Times New Roman" w:hAnsi="Times New Roman" w:cs="Times New Roman"/>
          <w:sz w:val="28"/>
          <w:szCs w:val="28"/>
        </w:rPr>
        <w:t xml:space="preserve"> Архангельска –</w:t>
      </w:r>
      <w:r w:rsidRPr="000F47D2">
        <w:rPr>
          <w:rFonts w:ascii="Times New Roman" w:hAnsi="Times New Roman" w:cs="Times New Roman"/>
          <w:b/>
          <w:sz w:val="28"/>
          <w:szCs w:val="28"/>
        </w:rPr>
        <w:t xml:space="preserve"> </w:t>
      </w:r>
      <w:r w:rsidRPr="000F47D2">
        <w:rPr>
          <w:rFonts w:ascii="Times New Roman" w:hAnsi="Times New Roman" w:cs="Times New Roman"/>
          <w:sz w:val="28"/>
          <w:szCs w:val="28"/>
        </w:rPr>
        <w:t>51 муниципальный служащий  Администрации города, из них:</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департамент градостроительства Администрации города – 4 ед.;</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администрация Октябрьского территориального округа Администрации города – 8 ед.;</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администрация Ломоносовского территориального округа Администрации города – 7 ед.;</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администрация </w:t>
      </w:r>
      <w:proofErr w:type="spellStart"/>
      <w:r w:rsidRPr="000F47D2">
        <w:rPr>
          <w:rFonts w:ascii="Times New Roman" w:hAnsi="Times New Roman" w:cs="Times New Roman"/>
          <w:sz w:val="28"/>
          <w:szCs w:val="28"/>
        </w:rPr>
        <w:t>Маймаксанского</w:t>
      </w:r>
      <w:proofErr w:type="spellEnd"/>
      <w:r w:rsidRPr="000F47D2">
        <w:rPr>
          <w:rFonts w:ascii="Times New Roman" w:hAnsi="Times New Roman" w:cs="Times New Roman"/>
          <w:sz w:val="28"/>
          <w:szCs w:val="28"/>
        </w:rPr>
        <w:t xml:space="preserve"> территориального округа Администрации города – 6 ед.;</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администрация Северного территориального округа Администрации города – 6 ед.;</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администрация </w:t>
      </w:r>
      <w:proofErr w:type="spellStart"/>
      <w:r w:rsidRPr="000F47D2">
        <w:rPr>
          <w:rFonts w:ascii="Times New Roman" w:hAnsi="Times New Roman" w:cs="Times New Roman"/>
          <w:sz w:val="28"/>
          <w:szCs w:val="28"/>
        </w:rPr>
        <w:t>Соломбальского</w:t>
      </w:r>
      <w:proofErr w:type="spellEnd"/>
      <w:r w:rsidRPr="000F47D2">
        <w:rPr>
          <w:rFonts w:ascii="Times New Roman" w:hAnsi="Times New Roman" w:cs="Times New Roman"/>
          <w:sz w:val="28"/>
          <w:szCs w:val="28"/>
        </w:rPr>
        <w:t xml:space="preserve"> территориального округа Администрации города – 6 ед.;</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администрация территориального округа </w:t>
      </w:r>
      <w:proofErr w:type="spellStart"/>
      <w:r w:rsidRPr="000F47D2">
        <w:rPr>
          <w:rFonts w:ascii="Times New Roman" w:hAnsi="Times New Roman" w:cs="Times New Roman"/>
          <w:sz w:val="28"/>
          <w:szCs w:val="28"/>
        </w:rPr>
        <w:t>Варавино</w:t>
      </w:r>
      <w:proofErr w:type="spellEnd"/>
      <w:r w:rsidRPr="000F47D2">
        <w:rPr>
          <w:rFonts w:ascii="Times New Roman" w:hAnsi="Times New Roman" w:cs="Times New Roman"/>
          <w:sz w:val="28"/>
          <w:szCs w:val="28"/>
        </w:rPr>
        <w:t>-Фактория Администрации города – 5 ед.;</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администрация территориального округа Майская горка Администрации города – 5 ед.;</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администрация </w:t>
      </w:r>
      <w:proofErr w:type="spellStart"/>
      <w:r w:rsidRPr="000F47D2">
        <w:rPr>
          <w:rFonts w:ascii="Times New Roman" w:hAnsi="Times New Roman" w:cs="Times New Roman"/>
          <w:sz w:val="28"/>
          <w:szCs w:val="28"/>
        </w:rPr>
        <w:t>Исакогорского</w:t>
      </w:r>
      <w:proofErr w:type="spellEnd"/>
      <w:r w:rsidRPr="000F47D2">
        <w:rPr>
          <w:rFonts w:ascii="Times New Roman" w:hAnsi="Times New Roman" w:cs="Times New Roman"/>
          <w:sz w:val="28"/>
          <w:szCs w:val="28"/>
        </w:rPr>
        <w:t xml:space="preserve"> и </w:t>
      </w:r>
      <w:proofErr w:type="spellStart"/>
      <w:r w:rsidRPr="000F47D2">
        <w:rPr>
          <w:rFonts w:ascii="Times New Roman" w:hAnsi="Times New Roman" w:cs="Times New Roman"/>
          <w:sz w:val="28"/>
          <w:szCs w:val="28"/>
        </w:rPr>
        <w:t>Цигломенского</w:t>
      </w:r>
      <w:proofErr w:type="spellEnd"/>
      <w:r w:rsidRPr="000F47D2">
        <w:rPr>
          <w:rFonts w:ascii="Times New Roman" w:hAnsi="Times New Roman" w:cs="Times New Roman"/>
          <w:sz w:val="28"/>
          <w:szCs w:val="28"/>
        </w:rPr>
        <w:t xml:space="preserve"> территориальных округов Администрации города – 4 ед.</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Оплата труда данных муниципальных служащих в соответствии с должностными обязанностями производится в рамках общего бюджетного финансирования. </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Дополнительные финансовые средства на обеспечение </w:t>
      </w:r>
      <w:proofErr w:type="gramStart"/>
      <w:r w:rsidRPr="000F47D2">
        <w:rPr>
          <w:rFonts w:ascii="Times New Roman" w:hAnsi="Times New Roman" w:cs="Times New Roman"/>
          <w:sz w:val="28"/>
          <w:szCs w:val="28"/>
        </w:rPr>
        <w:t>осуществления муниципального контроля соблюдения требований правил благоустройства города Архангельска</w:t>
      </w:r>
      <w:proofErr w:type="gramEnd"/>
      <w:r w:rsidRPr="000F47D2">
        <w:rPr>
          <w:rFonts w:ascii="Times New Roman" w:hAnsi="Times New Roman" w:cs="Times New Roman"/>
          <w:sz w:val="28"/>
          <w:szCs w:val="28"/>
        </w:rPr>
        <w:t xml:space="preserve"> из средств бюджета муниципального образования в 2019 году</w:t>
      </w:r>
      <w:r w:rsidR="00FA7785" w:rsidRPr="000F47D2">
        <w:rPr>
          <w:rFonts w:ascii="Times New Roman" w:hAnsi="Times New Roman" w:cs="Times New Roman"/>
          <w:sz w:val="28"/>
          <w:szCs w:val="28"/>
        </w:rPr>
        <w:t xml:space="preserve"> </w:t>
      </w:r>
      <w:r w:rsidRPr="000F47D2">
        <w:rPr>
          <w:rFonts w:ascii="Times New Roman" w:hAnsi="Times New Roman" w:cs="Times New Roman"/>
          <w:sz w:val="28"/>
          <w:szCs w:val="28"/>
        </w:rPr>
        <w:t>не выделялись.</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Фонд оплаты труда муниципальных служащих, выполняющих контрольные функции по осуществлению муниципального </w:t>
      </w:r>
      <w:proofErr w:type="gramStart"/>
      <w:r w:rsidRPr="000F47D2">
        <w:rPr>
          <w:rFonts w:ascii="Times New Roman" w:hAnsi="Times New Roman" w:cs="Times New Roman"/>
          <w:sz w:val="28"/>
          <w:szCs w:val="28"/>
        </w:rPr>
        <w:t>контроля соблюдения требований правил благоустройства города Архангельска</w:t>
      </w:r>
      <w:proofErr w:type="gramEnd"/>
      <w:r w:rsidRPr="000F47D2">
        <w:rPr>
          <w:rFonts w:ascii="Times New Roman" w:hAnsi="Times New Roman" w:cs="Times New Roman"/>
          <w:sz w:val="28"/>
          <w:szCs w:val="28"/>
        </w:rPr>
        <w:t xml:space="preserve"> в 2019 году составил 37 776 тыс. рублей, из них:</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департамент градостроительства Администрации города – 3 176 тыс. рублей;</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администрация Октябрьского территориального округа Администрации города – 5 458  тыс. рублей;</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администрация Ломоносовского территориального округа Администрации города – 5 238 тыс. рублей;</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администрация </w:t>
      </w:r>
      <w:proofErr w:type="spellStart"/>
      <w:r w:rsidRPr="000F47D2">
        <w:rPr>
          <w:rFonts w:ascii="Times New Roman" w:hAnsi="Times New Roman" w:cs="Times New Roman"/>
          <w:sz w:val="28"/>
          <w:szCs w:val="28"/>
        </w:rPr>
        <w:t>Маймаксанского</w:t>
      </w:r>
      <w:proofErr w:type="spellEnd"/>
      <w:r w:rsidRPr="000F47D2">
        <w:rPr>
          <w:rFonts w:ascii="Times New Roman" w:hAnsi="Times New Roman" w:cs="Times New Roman"/>
          <w:sz w:val="28"/>
          <w:szCs w:val="28"/>
        </w:rPr>
        <w:t xml:space="preserve"> территориального округа Администрации города – 3 056 тыс. рублей;</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администрация Северного территориального округа Администрации </w:t>
      </w:r>
      <w:r w:rsidRPr="000F47D2">
        <w:rPr>
          <w:rFonts w:ascii="Times New Roman" w:hAnsi="Times New Roman" w:cs="Times New Roman"/>
          <w:sz w:val="28"/>
          <w:szCs w:val="28"/>
        </w:rPr>
        <w:lastRenderedPageBreak/>
        <w:t>города – 3 723 тыс. рублей;</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администрация </w:t>
      </w:r>
      <w:proofErr w:type="spellStart"/>
      <w:r w:rsidRPr="000F47D2">
        <w:rPr>
          <w:rFonts w:ascii="Times New Roman" w:hAnsi="Times New Roman" w:cs="Times New Roman"/>
          <w:sz w:val="28"/>
          <w:szCs w:val="28"/>
        </w:rPr>
        <w:t>Соломбальского</w:t>
      </w:r>
      <w:proofErr w:type="spellEnd"/>
      <w:r w:rsidRPr="000F47D2">
        <w:rPr>
          <w:rFonts w:ascii="Times New Roman" w:hAnsi="Times New Roman" w:cs="Times New Roman"/>
          <w:sz w:val="28"/>
          <w:szCs w:val="28"/>
        </w:rPr>
        <w:t xml:space="preserve"> территориального округа Администрации города – 4 904 тыс. рублей;</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администрация территориального округа </w:t>
      </w:r>
      <w:proofErr w:type="spellStart"/>
      <w:r w:rsidRPr="000F47D2">
        <w:rPr>
          <w:rFonts w:ascii="Times New Roman" w:hAnsi="Times New Roman" w:cs="Times New Roman"/>
          <w:sz w:val="28"/>
          <w:szCs w:val="28"/>
        </w:rPr>
        <w:t>Варавино</w:t>
      </w:r>
      <w:proofErr w:type="spellEnd"/>
      <w:r w:rsidRPr="000F47D2">
        <w:rPr>
          <w:rFonts w:ascii="Times New Roman" w:hAnsi="Times New Roman" w:cs="Times New Roman"/>
          <w:sz w:val="28"/>
          <w:szCs w:val="28"/>
        </w:rPr>
        <w:t>-Фактория Администрации города – 2 542 тыс. рублей;</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администрация территориального округа Майская горка Администрации города – 4 787 тыс. рублей;</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администрация </w:t>
      </w:r>
      <w:proofErr w:type="spellStart"/>
      <w:r w:rsidRPr="000F47D2">
        <w:rPr>
          <w:rFonts w:ascii="Times New Roman" w:hAnsi="Times New Roman" w:cs="Times New Roman"/>
          <w:sz w:val="28"/>
          <w:szCs w:val="28"/>
        </w:rPr>
        <w:t>Исакогорского</w:t>
      </w:r>
      <w:proofErr w:type="spellEnd"/>
      <w:r w:rsidRPr="000F47D2">
        <w:rPr>
          <w:rFonts w:ascii="Times New Roman" w:hAnsi="Times New Roman" w:cs="Times New Roman"/>
          <w:sz w:val="28"/>
          <w:szCs w:val="28"/>
        </w:rPr>
        <w:t xml:space="preserve"> и </w:t>
      </w:r>
      <w:proofErr w:type="spellStart"/>
      <w:r w:rsidRPr="000F47D2">
        <w:rPr>
          <w:rFonts w:ascii="Times New Roman" w:hAnsi="Times New Roman" w:cs="Times New Roman"/>
          <w:sz w:val="28"/>
          <w:szCs w:val="28"/>
        </w:rPr>
        <w:t>Цигломенского</w:t>
      </w:r>
      <w:proofErr w:type="spellEnd"/>
      <w:r w:rsidRPr="000F47D2">
        <w:rPr>
          <w:rFonts w:ascii="Times New Roman" w:hAnsi="Times New Roman" w:cs="Times New Roman"/>
          <w:sz w:val="28"/>
          <w:szCs w:val="28"/>
        </w:rPr>
        <w:t xml:space="preserve"> территориальных округов Администрации города – 4 892 тыс. рублей.</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Перечень должностных лиц, уполномоченных на осуществление муниципального </w:t>
      </w:r>
      <w:proofErr w:type="gramStart"/>
      <w:r w:rsidRPr="000F47D2">
        <w:rPr>
          <w:rFonts w:ascii="Times New Roman" w:hAnsi="Times New Roman" w:cs="Times New Roman"/>
          <w:sz w:val="28"/>
          <w:szCs w:val="28"/>
        </w:rPr>
        <w:t>контроля соблюдения требований правил благоустройства города Архангельска</w:t>
      </w:r>
      <w:proofErr w:type="gramEnd"/>
      <w:r w:rsidRPr="000F47D2">
        <w:rPr>
          <w:rFonts w:ascii="Times New Roman" w:hAnsi="Times New Roman" w:cs="Times New Roman"/>
          <w:sz w:val="28"/>
          <w:szCs w:val="28"/>
        </w:rPr>
        <w:t xml:space="preserve"> определен административным регламентом осуществления муниципального за соблюдением требований Правил благоустройства муниципального образования "Город Архангельск", утвержденным постановлением Администрации муниципального образования "Город Архангельск" от 19.06.2019 № 779.</w:t>
      </w:r>
    </w:p>
    <w:p w:rsidR="004535A3" w:rsidRPr="000F47D2" w:rsidRDefault="004535A3" w:rsidP="004535A3">
      <w:pPr>
        <w:ind w:firstLine="709"/>
        <w:jc w:val="both"/>
        <w:rPr>
          <w:sz w:val="28"/>
          <w:szCs w:val="28"/>
        </w:rPr>
      </w:pPr>
      <w:r w:rsidRPr="000F47D2">
        <w:rPr>
          <w:sz w:val="28"/>
          <w:szCs w:val="28"/>
        </w:rPr>
        <w:t xml:space="preserve">Муниципальные служащие, осуществляющие проверки, имеют высшее образование, обладают необходимыми знаниями, умениями и навыками для выполнения </w:t>
      </w:r>
      <w:proofErr w:type="gramStart"/>
      <w:r w:rsidRPr="000F47D2">
        <w:rPr>
          <w:sz w:val="28"/>
          <w:szCs w:val="28"/>
        </w:rPr>
        <w:t>функций муниципального контроля соблюдения требований правил благоустройства города Архангельска</w:t>
      </w:r>
      <w:proofErr w:type="gramEnd"/>
      <w:r w:rsidRPr="000F47D2">
        <w:rPr>
          <w:sz w:val="28"/>
          <w:szCs w:val="28"/>
        </w:rPr>
        <w:t>.</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Мероприятия по повышению квалификации муниципальных служащих в 2019 году не проводились.</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Средняя нагрузка на 1 муниципального служащего, осуществляющего муниципальный контроль </w:t>
      </w:r>
      <w:proofErr w:type="gramStart"/>
      <w:r w:rsidRPr="000F47D2">
        <w:rPr>
          <w:rFonts w:ascii="Times New Roman" w:hAnsi="Times New Roman" w:cs="Times New Roman"/>
          <w:sz w:val="28"/>
          <w:szCs w:val="28"/>
        </w:rPr>
        <w:t>соблюдения требований правил благоустройства города</w:t>
      </w:r>
      <w:proofErr w:type="gramEnd"/>
      <w:r w:rsidRPr="000F47D2">
        <w:rPr>
          <w:rFonts w:ascii="Times New Roman" w:hAnsi="Times New Roman" w:cs="Times New Roman"/>
          <w:sz w:val="28"/>
          <w:szCs w:val="28"/>
        </w:rPr>
        <w:t xml:space="preserve"> Архангельска, в 2019 году составила в год в:</w:t>
      </w:r>
    </w:p>
    <w:p w:rsidR="004535A3" w:rsidRPr="000F47D2" w:rsidRDefault="004535A3" w:rsidP="004535A3">
      <w:pPr>
        <w:autoSpaceDE w:val="0"/>
        <w:autoSpaceDN w:val="0"/>
        <w:adjustRightInd w:val="0"/>
        <w:ind w:firstLine="709"/>
        <w:jc w:val="both"/>
        <w:rPr>
          <w:sz w:val="28"/>
          <w:szCs w:val="28"/>
        </w:rPr>
      </w:pPr>
      <w:proofErr w:type="gramStart"/>
      <w:r w:rsidRPr="000F47D2">
        <w:rPr>
          <w:sz w:val="28"/>
          <w:szCs w:val="28"/>
        </w:rPr>
        <w:t>департаменте</w:t>
      </w:r>
      <w:proofErr w:type="gramEnd"/>
      <w:r w:rsidRPr="000F47D2">
        <w:rPr>
          <w:sz w:val="28"/>
          <w:szCs w:val="28"/>
        </w:rPr>
        <w:t xml:space="preserve"> градостроительства Администрации города – 506,5 проверок (обследований);</w:t>
      </w:r>
    </w:p>
    <w:p w:rsidR="004535A3" w:rsidRPr="000F47D2" w:rsidRDefault="004535A3" w:rsidP="004535A3">
      <w:pPr>
        <w:autoSpaceDE w:val="0"/>
        <w:autoSpaceDN w:val="0"/>
        <w:adjustRightInd w:val="0"/>
        <w:ind w:firstLine="709"/>
        <w:jc w:val="both"/>
        <w:rPr>
          <w:sz w:val="28"/>
          <w:szCs w:val="28"/>
        </w:rPr>
      </w:pPr>
      <w:r w:rsidRPr="000F47D2">
        <w:rPr>
          <w:sz w:val="28"/>
          <w:szCs w:val="28"/>
        </w:rPr>
        <w:t>администрации Октябрьского территориального округа Администрации города – 124 обследования;</w:t>
      </w:r>
    </w:p>
    <w:p w:rsidR="004535A3" w:rsidRPr="000F47D2" w:rsidRDefault="004535A3" w:rsidP="004535A3">
      <w:pPr>
        <w:autoSpaceDE w:val="0"/>
        <w:autoSpaceDN w:val="0"/>
        <w:adjustRightInd w:val="0"/>
        <w:ind w:firstLine="709"/>
        <w:jc w:val="both"/>
        <w:rPr>
          <w:sz w:val="28"/>
          <w:szCs w:val="28"/>
        </w:rPr>
      </w:pPr>
      <w:r w:rsidRPr="000F47D2">
        <w:rPr>
          <w:sz w:val="28"/>
          <w:szCs w:val="28"/>
        </w:rPr>
        <w:t>администрации Ломоносовского территориального округа Администрации города – 83,3 обследования;</w:t>
      </w:r>
    </w:p>
    <w:p w:rsidR="004535A3" w:rsidRPr="000F47D2" w:rsidRDefault="004535A3" w:rsidP="004535A3">
      <w:pPr>
        <w:autoSpaceDE w:val="0"/>
        <w:autoSpaceDN w:val="0"/>
        <w:adjustRightInd w:val="0"/>
        <w:ind w:firstLine="709"/>
        <w:jc w:val="both"/>
        <w:rPr>
          <w:sz w:val="28"/>
          <w:szCs w:val="28"/>
        </w:rPr>
      </w:pPr>
      <w:r w:rsidRPr="000F47D2">
        <w:rPr>
          <w:sz w:val="28"/>
          <w:szCs w:val="28"/>
        </w:rPr>
        <w:t xml:space="preserve">администрации </w:t>
      </w:r>
      <w:proofErr w:type="spellStart"/>
      <w:r w:rsidRPr="000F47D2">
        <w:rPr>
          <w:sz w:val="28"/>
          <w:szCs w:val="28"/>
        </w:rPr>
        <w:t>Маймаксанского</w:t>
      </w:r>
      <w:proofErr w:type="spellEnd"/>
      <w:r w:rsidRPr="000F47D2">
        <w:rPr>
          <w:sz w:val="28"/>
          <w:szCs w:val="28"/>
        </w:rPr>
        <w:t xml:space="preserve"> территориального округа Администрации города – 173,2 обследования;</w:t>
      </w:r>
    </w:p>
    <w:p w:rsidR="004535A3" w:rsidRPr="000F47D2" w:rsidRDefault="004535A3" w:rsidP="004535A3">
      <w:pPr>
        <w:autoSpaceDE w:val="0"/>
        <w:autoSpaceDN w:val="0"/>
        <w:adjustRightInd w:val="0"/>
        <w:ind w:firstLine="709"/>
        <w:jc w:val="both"/>
        <w:rPr>
          <w:sz w:val="28"/>
          <w:szCs w:val="28"/>
        </w:rPr>
      </w:pPr>
      <w:r w:rsidRPr="000F47D2">
        <w:rPr>
          <w:sz w:val="28"/>
          <w:szCs w:val="28"/>
        </w:rPr>
        <w:t>администрации Северного территориального округа Администрации города – 26,2 обследования;</w:t>
      </w:r>
    </w:p>
    <w:p w:rsidR="004535A3" w:rsidRPr="000F47D2" w:rsidRDefault="004535A3" w:rsidP="004535A3">
      <w:pPr>
        <w:autoSpaceDE w:val="0"/>
        <w:autoSpaceDN w:val="0"/>
        <w:adjustRightInd w:val="0"/>
        <w:ind w:firstLine="709"/>
        <w:jc w:val="both"/>
        <w:rPr>
          <w:sz w:val="28"/>
          <w:szCs w:val="28"/>
        </w:rPr>
      </w:pPr>
      <w:r w:rsidRPr="000F47D2">
        <w:rPr>
          <w:sz w:val="28"/>
          <w:szCs w:val="28"/>
        </w:rPr>
        <w:t xml:space="preserve">администрации </w:t>
      </w:r>
      <w:proofErr w:type="spellStart"/>
      <w:r w:rsidRPr="000F47D2">
        <w:rPr>
          <w:sz w:val="28"/>
          <w:szCs w:val="28"/>
        </w:rPr>
        <w:t>Соломбальского</w:t>
      </w:r>
      <w:proofErr w:type="spellEnd"/>
      <w:r w:rsidRPr="000F47D2">
        <w:rPr>
          <w:sz w:val="28"/>
          <w:szCs w:val="28"/>
        </w:rPr>
        <w:t xml:space="preserve"> территориального округа Администрации города – 33 обследования;</w:t>
      </w:r>
    </w:p>
    <w:p w:rsidR="004535A3" w:rsidRPr="000F47D2" w:rsidRDefault="004535A3" w:rsidP="004535A3">
      <w:pPr>
        <w:autoSpaceDE w:val="0"/>
        <w:autoSpaceDN w:val="0"/>
        <w:adjustRightInd w:val="0"/>
        <w:ind w:firstLine="709"/>
        <w:jc w:val="both"/>
        <w:rPr>
          <w:sz w:val="28"/>
          <w:szCs w:val="28"/>
        </w:rPr>
      </w:pPr>
      <w:r w:rsidRPr="000F47D2">
        <w:rPr>
          <w:sz w:val="28"/>
          <w:szCs w:val="28"/>
        </w:rPr>
        <w:t xml:space="preserve">администрации территориального округа </w:t>
      </w:r>
      <w:proofErr w:type="spellStart"/>
      <w:r w:rsidRPr="000F47D2">
        <w:rPr>
          <w:sz w:val="28"/>
          <w:szCs w:val="28"/>
        </w:rPr>
        <w:t>Варавино</w:t>
      </w:r>
      <w:proofErr w:type="spellEnd"/>
      <w:r w:rsidRPr="000F47D2">
        <w:rPr>
          <w:sz w:val="28"/>
          <w:szCs w:val="28"/>
        </w:rPr>
        <w:t>-Фактория Администрации города – 19,6 обследований;</w:t>
      </w:r>
    </w:p>
    <w:p w:rsidR="004535A3" w:rsidRPr="000F47D2" w:rsidRDefault="004535A3" w:rsidP="004535A3">
      <w:pPr>
        <w:autoSpaceDE w:val="0"/>
        <w:autoSpaceDN w:val="0"/>
        <w:adjustRightInd w:val="0"/>
        <w:ind w:firstLine="709"/>
        <w:jc w:val="both"/>
        <w:rPr>
          <w:sz w:val="28"/>
          <w:szCs w:val="28"/>
        </w:rPr>
      </w:pPr>
      <w:r w:rsidRPr="000F47D2">
        <w:rPr>
          <w:sz w:val="28"/>
          <w:szCs w:val="28"/>
        </w:rPr>
        <w:t>в администрации территориального округа Майская горка Администрации города – 22 обследования;</w:t>
      </w:r>
    </w:p>
    <w:p w:rsidR="004535A3" w:rsidRPr="000F47D2" w:rsidRDefault="004535A3" w:rsidP="004535A3">
      <w:pPr>
        <w:ind w:firstLine="709"/>
        <w:jc w:val="both"/>
        <w:rPr>
          <w:sz w:val="28"/>
          <w:szCs w:val="28"/>
        </w:rPr>
      </w:pPr>
      <w:r w:rsidRPr="000F47D2">
        <w:rPr>
          <w:sz w:val="28"/>
          <w:szCs w:val="28"/>
        </w:rPr>
        <w:t xml:space="preserve">в администрации </w:t>
      </w:r>
      <w:proofErr w:type="spellStart"/>
      <w:r w:rsidRPr="000F47D2">
        <w:rPr>
          <w:sz w:val="28"/>
          <w:szCs w:val="28"/>
        </w:rPr>
        <w:t>Исакогорского</w:t>
      </w:r>
      <w:proofErr w:type="spellEnd"/>
      <w:r w:rsidRPr="000F47D2">
        <w:rPr>
          <w:sz w:val="28"/>
          <w:szCs w:val="28"/>
        </w:rPr>
        <w:t xml:space="preserve"> и </w:t>
      </w:r>
      <w:proofErr w:type="spellStart"/>
      <w:r w:rsidRPr="000F47D2">
        <w:rPr>
          <w:sz w:val="28"/>
          <w:szCs w:val="28"/>
        </w:rPr>
        <w:t>Цигломенского</w:t>
      </w:r>
      <w:proofErr w:type="spellEnd"/>
      <w:r w:rsidRPr="000F47D2">
        <w:rPr>
          <w:sz w:val="28"/>
          <w:szCs w:val="28"/>
        </w:rPr>
        <w:t xml:space="preserve"> территориальных округов Администрации города – 36 обследований. </w:t>
      </w:r>
    </w:p>
    <w:p w:rsidR="004535A3" w:rsidRPr="000F47D2" w:rsidRDefault="004535A3" w:rsidP="004535A3">
      <w:pPr>
        <w:ind w:firstLine="709"/>
        <w:jc w:val="both"/>
        <w:rPr>
          <w:rStyle w:val="a9"/>
          <w:color w:val="auto"/>
          <w:sz w:val="28"/>
          <w:szCs w:val="28"/>
          <w:u w:val="none"/>
          <w:shd w:val="clear" w:color="auto" w:fill="FFFFFF"/>
        </w:rPr>
      </w:pPr>
      <w:r w:rsidRPr="000F47D2">
        <w:rPr>
          <w:sz w:val="28"/>
          <w:szCs w:val="28"/>
        </w:rPr>
        <w:lastRenderedPageBreak/>
        <w:t xml:space="preserve">4) Муниципальный </w:t>
      </w:r>
      <w:proofErr w:type="gramStart"/>
      <w:r w:rsidRPr="000F47D2">
        <w:rPr>
          <w:sz w:val="28"/>
          <w:szCs w:val="28"/>
        </w:rPr>
        <w:t>контроль</w:t>
      </w:r>
      <w:hyperlink r:id="rId12" w:history="1">
        <w:r w:rsidRPr="000F47D2">
          <w:rPr>
            <w:rStyle w:val="a9"/>
            <w:color w:val="auto"/>
            <w:sz w:val="28"/>
            <w:szCs w:val="28"/>
            <w:u w:val="none"/>
            <w:shd w:val="clear" w:color="auto" w:fill="FFFFFF"/>
          </w:rPr>
          <w:t xml:space="preserve"> за</w:t>
        </w:r>
        <w:proofErr w:type="gramEnd"/>
        <w:r w:rsidRPr="000F47D2">
          <w:rPr>
            <w:rStyle w:val="a9"/>
            <w:color w:val="auto"/>
            <w:sz w:val="28"/>
            <w:szCs w:val="28"/>
            <w:u w:val="none"/>
            <w:shd w:val="clear" w:color="auto" w:fill="FFFFFF"/>
          </w:rPr>
          <w:t xml:space="preserve"> обеспечением сохранности автомобильных дорог местного значения </w:t>
        </w:r>
      </w:hyperlink>
    </w:p>
    <w:p w:rsidR="004535A3" w:rsidRPr="000F47D2" w:rsidRDefault="004535A3" w:rsidP="004535A3">
      <w:pPr>
        <w:autoSpaceDE w:val="0"/>
        <w:autoSpaceDN w:val="0"/>
        <w:adjustRightInd w:val="0"/>
        <w:ind w:firstLine="709"/>
        <w:jc w:val="both"/>
        <w:outlineLvl w:val="1"/>
        <w:rPr>
          <w:sz w:val="28"/>
          <w:szCs w:val="28"/>
        </w:rPr>
      </w:pPr>
      <w:r w:rsidRPr="000F47D2">
        <w:rPr>
          <w:sz w:val="28"/>
          <w:szCs w:val="28"/>
        </w:rPr>
        <w:t xml:space="preserve">Финансовое обеспечение исполнения функций по муниципальному </w:t>
      </w:r>
      <w:proofErr w:type="gramStart"/>
      <w:r w:rsidRPr="000F47D2">
        <w:rPr>
          <w:sz w:val="28"/>
          <w:szCs w:val="28"/>
        </w:rPr>
        <w:t>контролю за</w:t>
      </w:r>
      <w:proofErr w:type="gramEnd"/>
      <w:r w:rsidRPr="000F47D2">
        <w:rPr>
          <w:sz w:val="28"/>
          <w:szCs w:val="28"/>
        </w:rPr>
        <w:t xml:space="preserve"> обеспечением сохранности автомобильных дорог местного значения в 2019 году не осуществлялось, средства из бюджета города не выделялись. </w:t>
      </w: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Перечень должностных лиц, уполномоченных на осуществление муниципального </w:t>
      </w:r>
      <w:proofErr w:type="gramStart"/>
      <w:r w:rsidRPr="000F47D2">
        <w:rPr>
          <w:rFonts w:ascii="Times New Roman" w:hAnsi="Times New Roman" w:cs="Times New Roman"/>
          <w:sz w:val="28"/>
          <w:szCs w:val="28"/>
        </w:rPr>
        <w:t>контроля за</w:t>
      </w:r>
      <w:proofErr w:type="gramEnd"/>
      <w:r w:rsidRPr="000F47D2">
        <w:rPr>
          <w:rFonts w:ascii="Times New Roman" w:hAnsi="Times New Roman" w:cs="Times New Roman"/>
          <w:sz w:val="28"/>
          <w:szCs w:val="28"/>
        </w:rPr>
        <w:t xml:space="preserve"> обеспечением сохранности автомобильных дорог местного значения определен административным регламентом осуществления муниципального контроля за обеспечением сохранности автомобильных дорог общего пользования местного значения муниципального образования "Город Архангельск", утвержденным постановлением Администрации муниципального образования "Город Архангельск" от 17.10.2017 № 1207.</w:t>
      </w:r>
    </w:p>
    <w:p w:rsidR="004535A3" w:rsidRPr="000F47D2" w:rsidRDefault="004535A3" w:rsidP="004535A3">
      <w:pPr>
        <w:pStyle w:val="ConsPlusNormal"/>
        <w:ind w:firstLine="709"/>
        <w:jc w:val="both"/>
        <w:rPr>
          <w:rFonts w:ascii="Times New Roman" w:hAnsi="Times New Roman" w:cs="Times New Roman"/>
          <w:sz w:val="28"/>
          <w:szCs w:val="28"/>
        </w:rPr>
      </w:pPr>
    </w:p>
    <w:p w:rsidR="004535A3" w:rsidRPr="000F47D2" w:rsidRDefault="004535A3" w:rsidP="004535A3">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Эксперты и экспертные организации для проведения мероприятий по осуществлению всех видов муниципального контроля не привлекались.</w:t>
      </w:r>
    </w:p>
    <w:p w:rsidR="00886888" w:rsidRPr="000F47D2" w:rsidRDefault="00886888" w:rsidP="00886888">
      <w:pPr>
        <w:rPr>
          <w:sz w:val="32"/>
          <w:szCs w:val="32"/>
        </w:rPr>
      </w:pP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Раздел 4.</w:t>
      </w: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Проведение государственного контроля (надзора),</w:t>
      </w: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муниципального контроля</w:t>
      </w:r>
    </w:p>
    <w:p w:rsidR="00886888" w:rsidRPr="000F47D2" w:rsidRDefault="00886888" w:rsidP="00886888">
      <w:pPr>
        <w:rPr>
          <w:sz w:val="32"/>
          <w:szCs w:val="32"/>
        </w:rPr>
      </w:pPr>
    </w:p>
    <w:p w:rsidR="00FA7785" w:rsidRPr="000F47D2" w:rsidRDefault="00FA7785" w:rsidP="00FA7785">
      <w:pPr>
        <w:widowControl w:val="0"/>
        <w:autoSpaceDE w:val="0"/>
        <w:autoSpaceDN w:val="0"/>
        <w:ind w:firstLine="540"/>
        <w:jc w:val="both"/>
        <w:rPr>
          <w:sz w:val="28"/>
          <w:szCs w:val="28"/>
        </w:rPr>
      </w:pPr>
      <w:r w:rsidRPr="000F47D2">
        <w:rPr>
          <w:sz w:val="28"/>
          <w:szCs w:val="28"/>
        </w:rPr>
        <w:t>В 2019 году Администрацией города проведено 30 проверок по следующим видам контроля:</w:t>
      </w:r>
    </w:p>
    <w:p w:rsidR="00FA7785" w:rsidRPr="000F47D2" w:rsidRDefault="00FA7785" w:rsidP="00FA7785">
      <w:pPr>
        <w:widowControl w:val="0"/>
        <w:autoSpaceDE w:val="0"/>
        <w:autoSpaceDN w:val="0"/>
        <w:ind w:firstLine="540"/>
        <w:jc w:val="both"/>
        <w:rPr>
          <w:sz w:val="28"/>
          <w:szCs w:val="28"/>
        </w:rPr>
      </w:pPr>
    </w:p>
    <w:p w:rsidR="00FA7785" w:rsidRPr="000F47D2" w:rsidRDefault="00FA7785" w:rsidP="00FA7785">
      <w:pPr>
        <w:widowControl w:val="0"/>
        <w:autoSpaceDE w:val="0"/>
        <w:autoSpaceDN w:val="0"/>
        <w:ind w:firstLine="540"/>
        <w:jc w:val="both"/>
        <w:rPr>
          <w:sz w:val="28"/>
          <w:szCs w:val="28"/>
        </w:rPr>
      </w:pPr>
      <w:r w:rsidRPr="000F47D2">
        <w:rPr>
          <w:sz w:val="28"/>
          <w:szCs w:val="28"/>
        </w:rPr>
        <w:t>1) муниципальный жилищный контроль – 27 проверок. Из них:</w:t>
      </w:r>
    </w:p>
    <w:p w:rsidR="00FA7785" w:rsidRPr="000F47D2" w:rsidRDefault="00FA7785" w:rsidP="00FA7785">
      <w:pPr>
        <w:widowControl w:val="0"/>
        <w:autoSpaceDE w:val="0"/>
        <w:autoSpaceDN w:val="0"/>
        <w:ind w:firstLine="540"/>
        <w:jc w:val="both"/>
        <w:rPr>
          <w:highlight w:val="yellow"/>
        </w:rPr>
      </w:pPr>
    </w:p>
    <w:tbl>
      <w:tblPr>
        <w:tblW w:w="9639" w:type="dxa"/>
        <w:tblInd w:w="675" w:type="dxa"/>
        <w:tblLayout w:type="fixed"/>
        <w:tblLook w:val="00A0" w:firstRow="1" w:lastRow="0" w:firstColumn="1" w:lastColumn="0" w:noHBand="0" w:noVBand="0"/>
      </w:tblPr>
      <w:tblGrid>
        <w:gridCol w:w="5529"/>
        <w:gridCol w:w="2126"/>
        <w:gridCol w:w="1984"/>
      </w:tblGrid>
      <w:tr w:rsidR="00FA7785" w:rsidRPr="000F47D2" w:rsidTr="00FA7785">
        <w:tc>
          <w:tcPr>
            <w:tcW w:w="5529" w:type="dxa"/>
          </w:tcPr>
          <w:p w:rsidR="00FA7785" w:rsidRPr="000F47D2" w:rsidRDefault="00FA7785" w:rsidP="00FA7785">
            <w:pPr>
              <w:widowControl w:val="0"/>
              <w:autoSpaceDE w:val="0"/>
              <w:autoSpaceDN w:val="0"/>
              <w:jc w:val="both"/>
              <w:rPr>
                <w:lang w:eastAsia="en-US"/>
              </w:rPr>
            </w:pPr>
          </w:p>
        </w:tc>
        <w:tc>
          <w:tcPr>
            <w:tcW w:w="2126" w:type="dxa"/>
          </w:tcPr>
          <w:p w:rsidR="00FA7785" w:rsidRPr="000F47D2" w:rsidRDefault="00FA7785" w:rsidP="00FA7785">
            <w:pPr>
              <w:widowControl w:val="0"/>
              <w:autoSpaceDE w:val="0"/>
              <w:autoSpaceDN w:val="0"/>
              <w:jc w:val="center"/>
              <w:rPr>
                <w:lang w:eastAsia="en-US"/>
              </w:rPr>
            </w:pPr>
            <w:r w:rsidRPr="000F47D2">
              <w:rPr>
                <w:sz w:val="22"/>
                <w:szCs w:val="22"/>
                <w:lang w:eastAsia="en-US"/>
              </w:rPr>
              <w:t>в 1 полугодии</w:t>
            </w:r>
          </w:p>
        </w:tc>
        <w:tc>
          <w:tcPr>
            <w:tcW w:w="1984" w:type="dxa"/>
          </w:tcPr>
          <w:p w:rsidR="00FA7785" w:rsidRPr="000F47D2" w:rsidRDefault="00FA7785" w:rsidP="00FA7785">
            <w:pPr>
              <w:widowControl w:val="0"/>
              <w:autoSpaceDE w:val="0"/>
              <w:autoSpaceDN w:val="0"/>
              <w:jc w:val="center"/>
              <w:rPr>
                <w:lang w:eastAsia="en-US"/>
              </w:rPr>
            </w:pPr>
            <w:r w:rsidRPr="000F47D2">
              <w:rPr>
                <w:sz w:val="22"/>
                <w:szCs w:val="22"/>
                <w:lang w:eastAsia="en-US"/>
              </w:rPr>
              <w:t>во 2 полугодии</w:t>
            </w:r>
          </w:p>
        </w:tc>
      </w:tr>
      <w:tr w:rsidR="00FA7785" w:rsidRPr="000F47D2" w:rsidTr="00FA7785">
        <w:tc>
          <w:tcPr>
            <w:tcW w:w="5529" w:type="dxa"/>
          </w:tcPr>
          <w:p w:rsidR="00FA7785" w:rsidRPr="000F47D2" w:rsidRDefault="00FA7785" w:rsidP="00FA7785">
            <w:pPr>
              <w:widowControl w:val="0"/>
              <w:autoSpaceDE w:val="0"/>
              <w:autoSpaceDN w:val="0"/>
              <w:jc w:val="both"/>
              <w:rPr>
                <w:b/>
                <w:lang w:eastAsia="en-US"/>
              </w:rPr>
            </w:pPr>
            <w:proofErr w:type="gramStart"/>
            <w:r w:rsidRPr="000F47D2">
              <w:rPr>
                <w:b/>
                <w:sz w:val="22"/>
                <w:szCs w:val="22"/>
                <w:lang w:eastAsia="en-US"/>
              </w:rPr>
              <w:t>плановых</w:t>
            </w:r>
            <w:proofErr w:type="gramEnd"/>
            <w:r w:rsidRPr="000F47D2">
              <w:rPr>
                <w:b/>
                <w:sz w:val="22"/>
                <w:szCs w:val="22"/>
                <w:lang w:eastAsia="en-US"/>
              </w:rPr>
              <w:t xml:space="preserve"> </w:t>
            </w:r>
            <w:r w:rsidRPr="000F47D2">
              <w:rPr>
                <w:sz w:val="22"/>
                <w:szCs w:val="22"/>
                <w:lang w:eastAsia="en-US"/>
              </w:rPr>
              <w:t>(из строки 02)</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2</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 xml:space="preserve">в отношении субъектов </w:t>
            </w:r>
            <w:proofErr w:type="spellStart"/>
            <w:r w:rsidRPr="000F47D2">
              <w:rPr>
                <w:sz w:val="22"/>
                <w:szCs w:val="22"/>
                <w:lang w:eastAsia="en-US"/>
              </w:rPr>
              <w:t>МСП</w:t>
            </w:r>
            <w:proofErr w:type="spellEnd"/>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2</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с выявлением нарушений (из строки 19)</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2</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составлено протоколов (из строки 24)</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выдано предписаний</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2</w:t>
            </w:r>
          </w:p>
        </w:tc>
      </w:tr>
      <w:tr w:rsidR="00FA7785" w:rsidRPr="000F47D2" w:rsidTr="00FA7785">
        <w:tc>
          <w:tcPr>
            <w:tcW w:w="5529" w:type="dxa"/>
          </w:tcPr>
          <w:p w:rsidR="00FA7785" w:rsidRPr="000F47D2" w:rsidRDefault="00FA7785" w:rsidP="00FA7785">
            <w:pPr>
              <w:widowControl w:val="0"/>
              <w:autoSpaceDE w:val="0"/>
              <w:autoSpaceDN w:val="0"/>
              <w:jc w:val="both"/>
              <w:rPr>
                <w:b/>
                <w:lang w:eastAsia="en-US"/>
              </w:rPr>
            </w:pPr>
            <w:proofErr w:type="gramStart"/>
            <w:r w:rsidRPr="000F47D2">
              <w:rPr>
                <w:b/>
                <w:sz w:val="22"/>
                <w:szCs w:val="22"/>
                <w:lang w:eastAsia="en-US"/>
              </w:rPr>
              <w:t>внеплановых</w:t>
            </w:r>
            <w:proofErr w:type="gramEnd"/>
            <w:r w:rsidRPr="000F47D2">
              <w:rPr>
                <w:b/>
                <w:sz w:val="22"/>
                <w:szCs w:val="22"/>
                <w:lang w:eastAsia="en-US"/>
              </w:rPr>
              <w:t xml:space="preserve"> </w:t>
            </w:r>
            <w:r w:rsidRPr="000F47D2">
              <w:rPr>
                <w:sz w:val="22"/>
                <w:szCs w:val="22"/>
                <w:lang w:eastAsia="en-US"/>
              </w:rPr>
              <w:t>(из строки 02)</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5</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19</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 xml:space="preserve">в отношении субъектов </w:t>
            </w:r>
            <w:proofErr w:type="spellStart"/>
            <w:r w:rsidRPr="000F47D2">
              <w:rPr>
                <w:sz w:val="22"/>
                <w:szCs w:val="22"/>
                <w:lang w:eastAsia="en-US"/>
              </w:rPr>
              <w:t>МСП</w:t>
            </w:r>
            <w:proofErr w:type="spellEnd"/>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5</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19</w:t>
            </w:r>
          </w:p>
        </w:tc>
      </w:tr>
      <w:tr w:rsidR="00FA7785" w:rsidRPr="000F47D2" w:rsidTr="00FA7785">
        <w:tc>
          <w:tcPr>
            <w:tcW w:w="5529" w:type="dxa"/>
          </w:tcPr>
          <w:p w:rsidR="00FA7785" w:rsidRPr="000F47D2" w:rsidRDefault="00FA7785" w:rsidP="00FA7785">
            <w:pPr>
              <w:widowControl w:val="0"/>
              <w:numPr>
                <w:ilvl w:val="0"/>
                <w:numId w:val="2"/>
              </w:numPr>
              <w:tabs>
                <w:tab w:val="left" w:pos="318"/>
              </w:tabs>
              <w:autoSpaceDE w:val="0"/>
              <w:autoSpaceDN w:val="0"/>
              <w:spacing w:after="200" w:line="276" w:lineRule="auto"/>
              <w:ind w:left="34" w:firstLine="0"/>
              <w:jc w:val="both"/>
              <w:rPr>
                <w:lang w:eastAsia="en-US"/>
              </w:rPr>
            </w:pPr>
            <w:r w:rsidRPr="000F47D2">
              <w:rPr>
                <w:sz w:val="22"/>
                <w:szCs w:val="22"/>
                <w:lang w:eastAsia="en-US"/>
              </w:rPr>
              <w:t>по предписаниям (из строки 03)</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7</w:t>
            </w:r>
          </w:p>
        </w:tc>
      </w:tr>
      <w:tr w:rsidR="00FA7785" w:rsidRPr="000F47D2" w:rsidTr="00FA7785">
        <w:trPr>
          <w:trHeight w:val="381"/>
        </w:trPr>
        <w:tc>
          <w:tcPr>
            <w:tcW w:w="5529" w:type="dxa"/>
          </w:tcPr>
          <w:p w:rsidR="00FA7785" w:rsidRPr="000F47D2" w:rsidRDefault="00FA7785" w:rsidP="00FA7785">
            <w:pPr>
              <w:widowControl w:val="0"/>
              <w:numPr>
                <w:ilvl w:val="0"/>
                <w:numId w:val="2"/>
              </w:numPr>
              <w:tabs>
                <w:tab w:val="left" w:pos="318"/>
              </w:tabs>
              <w:autoSpaceDE w:val="0"/>
              <w:autoSpaceDN w:val="0"/>
              <w:spacing w:after="200" w:line="276" w:lineRule="auto"/>
              <w:ind w:left="34" w:firstLine="0"/>
              <w:jc w:val="both"/>
              <w:rPr>
                <w:lang w:eastAsia="en-US"/>
              </w:rPr>
            </w:pPr>
            <w:r w:rsidRPr="000F47D2">
              <w:rPr>
                <w:sz w:val="22"/>
                <w:szCs w:val="22"/>
                <w:lang w:eastAsia="en-US"/>
              </w:rPr>
              <w:t>по обращениям (из строки 04)</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numPr>
                <w:ilvl w:val="0"/>
                <w:numId w:val="2"/>
              </w:numPr>
              <w:tabs>
                <w:tab w:val="left" w:pos="318"/>
              </w:tabs>
              <w:autoSpaceDE w:val="0"/>
              <w:autoSpaceDN w:val="0"/>
              <w:spacing w:after="200" w:line="276" w:lineRule="auto"/>
              <w:ind w:left="34" w:firstLine="0"/>
              <w:jc w:val="both"/>
              <w:rPr>
                <w:lang w:eastAsia="en-US"/>
              </w:rPr>
            </w:pPr>
            <w:r w:rsidRPr="000F47D2">
              <w:rPr>
                <w:sz w:val="22"/>
                <w:szCs w:val="22"/>
                <w:lang w:eastAsia="en-US"/>
              </w:rPr>
              <w:t>по иным основаниям (из строк 09-11)</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4</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12</w:t>
            </w:r>
          </w:p>
        </w:tc>
      </w:tr>
      <w:tr w:rsidR="00FA7785" w:rsidRPr="000F47D2" w:rsidTr="00FA7785">
        <w:tc>
          <w:tcPr>
            <w:tcW w:w="5529" w:type="dxa"/>
          </w:tcPr>
          <w:p w:rsidR="00FA7785" w:rsidRPr="000F47D2" w:rsidRDefault="00FA7785" w:rsidP="00FA7785">
            <w:pPr>
              <w:widowControl w:val="0"/>
              <w:autoSpaceDE w:val="0"/>
              <w:autoSpaceDN w:val="0"/>
              <w:jc w:val="both"/>
              <w:rPr>
                <w:lang w:eastAsia="en-US"/>
              </w:rPr>
            </w:pPr>
            <w:r w:rsidRPr="000F47D2">
              <w:rPr>
                <w:sz w:val="22"/>
                <w:szCs w:val="22"/>
                <w:lang w:eastAsia="en-US"/>
              </w:rPr>
              <w:t>с выявлением нарушений (из строки 19)</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2</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9</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составлено протоколов (из строки 24)</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2</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выдано предписаний</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2</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9</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количество проверок в отношении физических лиц</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15</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(если вид контроля предусматривает)</w:t>
            </w:r>
          </w:p>
        </w:tc>
        <w:tc>
          <w:tcPr>
            <w:tcW w:w="2126" w:type="dxa"/>
          </w:tcPr>
          <w:p w:rsidR="00FA7785" w:rsidRPr="000F47D2" w:rsidRDefault="00FA7785" w:rsidP="00FA7785">
            <w:pPr>
              <w:widowControl w:val="0"/>
              <w:autoSpaceDE w:val="0"/>
              <w:autoSpaceDN w:val="0"/>
              <w:jc w:val="center"/>
              <w:rPr>
                <w:lang w:eastAsia="en-US"/>
              </w:rPr>
            </w:pPr>
          </w:p>
        </w:tc>
        <w:tc>
          <w:tcPr>
            <w:tcW w:w="1984" w:type="dxa"/>
          </w:tcPr>
          <w:p w:rsidR="00FA7785" w:rsidRPr="000F47D2" w:rsidRDefault="00FA7785" w:rsidP="00FA7785">
            <w:pPr>
              <w:widowControl w:val="0"/>
              <w:autoSpaceDE w:val="0"/>
              <w:autoSpaceDN w:val="0"/>
              <w:jc w:val="center"/>
              <w:rPr>
                <w:lang w:eastAsia="en-US"/>
              </w:rPr>
            </w:pPr>
          </w:p>
        </w:tc>
      </w:tr>
    </w:tbl>
    <w:p w:rsidR="00FA7785" w:rsidRPr="000F47D2" w:rsidRDefault="00FA7785" w:rsidP="00FA7785">
      <w:pPr>
        <w:ind w:firstLine="709"/>
        <w:jc w:val="both"/>
        <w:rPr>
          <w:sz w:val="28"/>
          <w:szCs w:val="28"/>
          <w:highlight w:val="yellow"/>
        </w:rPr>
      </w:pPr>
    </w:p>
    <w:p w:rsidR="00FA7785" w:rsidRPr="000F47D2" w:rsidRDefault="00FA7785" w:rsidP="00FA7785">
      <w:pPr>
        <w:ind w:firstLine="709"/>
        <w:jc w:val="both"/>
        <w:rPr>
          <w:sz w:val="28"/>
          <w:szCs w:val="28"/>
        </w:rPr>
      </w:pPr>
      <w:r w:rsidRPr="000F47D2">
        <w:rPr>
          <w:sz w:val="28"/>
          <w:szCs w:val="28"/>
        </w:rPr>
        <w:lastRenderedPageBreak/>
        <w:t>План проведения плановых проверок в 2019 году выполнен не в полном объеме. Пункт 2 плана плановых проверок Администрации города не был выполнен в связи тем, что юридическое лицо не явилось на проверку. Управление муниципального жилищного контроля Администрации города уведомило прокуратуру города Архангельска.</w:t>
      </w:r>
    </w:p>
    <w:p w:rsidR="00FA7785" w:rsidRPr="000F47D2" w:rsidRDefault="00FA7785" w:rsidP="00FA7785">
      <w:pPr>
        <w:widowControl w:val="0"/>
        <w:autoSpaceDE w:val="0"/>
        <w:autoSpaceDN w:val="0"/>
        <w:ind w:firstLine="709"/>
        <w:jc w:val="both"/>
        <w:rPr>
          <w:sz w:val="28"/>
          <w:szCs w:val="28"/>
        </w:rPr>
      </w:pPr>
      <w:r w:rsidRPr="000F47D2">
        <w:rPr>
          <w:sz w:val="28"/>
          <w:szCs w:val="28"/>
        </w:rPr>
        <w:t>Количество подконтрольных лиц в 2019 году – 207 ед.</w:t>
      </w:r>
    </w:p>
    <w:p w:rsidR="00FA7785" w:rsidRPr="000F47D2" w:rsidRDefault="00FA7785" w:rsidP="00FA7785">
      <w:pPr>
        <w:widowControl w:val="0"/>
        <w:autoSpaceDE w:val="0"/>
        <w:autoSpaceDN w:val="0"/>
        <w:ind w:firstLine="709"/>
        <w:jc w:val="both"/>
        <w:rPr>
          <w:sz w:val="28"/>
          <w:szCs w:val="28"/>
        </w:rPr>
      </w:pPr>
      <w:r w:rsidRPr="000F47D2">
        <w:rPr>
          <w:sz w:val="28"/>
          <w:szCs w:val="28"/>
        </w:rPr>
        <w:t xml:space="preserve">Проверки совместно с другими органами не проводились. </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Выдано предостережений о недопустимости нарушения обязательных требований – 737, из них 411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Проведено мероприятий по контролю без взаимодействия с проверяемыми лицами (рейдов) – 12, из них 6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Программа профилактики нарушений обязательных требований на 2019 год утверждена постановлением Администрации муниципального образования "Город Архангельск" от 23.01.2019 № 92.</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Проверочный лист (список контрольных вопросов) утвержден постановлением Администрации муниципального образования "Город Архангельск" от 30.01.2019 № 123.</w:t>
      </w:r>
    </w:p>
    <w:p w:rsidR="00FA7785" w:rsidRPr="000F47D2" w:rsidRDefault="00FA7785" w:rsidP="00FA7785">
      <w:pPr>
        <w:widowControl w:val="0"/>
        <w:autoSpaceDE w:val="0"/>
        <w:autoSpaceDN w:val="0"/>
        <w:ind w:firstLine="709"/>
        <w:jc w:val="both"/>
        <w:rPr>
          <w:sz w:val="28"/>
          <w:szCs w:val="28"/>
        </w:rPr>
      </w:pPr>
      <w:r w:rsidRPr="000F47D2">
        <w:rPr>
          <w:sz w:val="28"/>
          <w:szCs w:val="28"/>
        </w:rPr>
        <w:t>2) муниципальный земельный контроль – 2 проверки. Из них:</w:t>
      </w:r>
    </w:p>
    <w:p w:rsidR="00FA7785" w:rsidRPr="000F47D2" w:rsidRDefault="00FA7785" w:rsidP="00FA7785">
      <w:pPr>
        <w:widowControl w:val="0"/>
        <w:autoSpaceDE w:val="0"/>
        <w:autoSpaceDN w:val="0"/>
        <w:ind w:firstLine="540"/>
        <w:jc w:val="both"/>
        <w:rPr>
          <w:highlight w:val="yellow"/>
        </w:rPr>
      </w:pPr>
    </w:p>
    <w:tbl>
      <w:tblPr>
        <w:tblW w:w="9639" w:type="dxa"/>
        <w:tblInd w:w="675" w:type="dxa"/>
        <w:tblLayout w:type="fixed"/>
        <w:tblLook w:val="00A0" w:firstRow="1" w:lastRow="0" w:firstColumn="1" w:lastColumn="0" w:noHBand="0" w:noVBand="0"/>
      </w:tblPr>
      <w:tblGrid>
        <w:gridCol w:w="5529"/>
        <w:gridCol w:w="2126"/>
        <w:gridCol w:w="1984"/>
      </w:tblGrid>
      <w:tr w:rsidR="00FA7785" w:rsidRPr="000F47D2" w:rsidTr="00FA7785">
        <w:tc>
          <w:tcPr>
            <w:tcW w:w="5529" w:type="dxa"/>
          </w:tcPr>
          <w:p w:rsidR="00FA7785" w:rsidRPr="000F47D2" w:rsidRDefault="00FA7785" w:rsidP="00FA7785">
            <w:pPr>
              <w:widowControl w:val="0"/>
              <w:autoSpaceDE w:val="0"/>
              <w:autoSpaceDN w:val="0"/>
              <w:jc w:val="both"/>
              <w:rPr>
                <w:lang w:eastAsia="en-US"/>
              </w:rPr>
            </w:pPr>
          </w:p>
        </w:tc>
        <w:tc>
          <w:tcPr>
            <w:tcW w:w="2126" w:type="dxa"/>
          </w:tcPr>
          <w:p w:rsidR="00FA7785" w:rsidRPr="000F47D2" w:rsidRDefault="00FA7785" w:rsidP="00FA7785">
            <w:pPr>
              <w:widowControl w:val="0"/>
              <w:autoSpaceDE w:val="0"/>
              <w:autoSpaceDN w:val="0"/>
              <w:jc w:val="center"/>
              <w:rPr>
                <w:lang w:eastAsia="en-US"/>
              </w:rPr>
            </w:pPr>
            <w:r w:rsidRPr="000F47D2">
              <w:rPr>
                <w:sz w:val="22"/>
                <w:szCs w:val="22"/>
                <w:lang w:eastAsia="en-US"/>
              </w:rPr>
              <w:t>в 1 полугодии</w:t>
            </w:r>
          </w:p>
        </w:tc>
        <w:tc>
          <w:tcPr>
            <w:tcW w:w="1984" w:type="dxa"/>
          </w:tcPr>
          <w:p w:rsidR="00FA7785" w:rsidRPr="000F47D2" w:rsidRDefault="00FA7785" w:rsidP="00FA7785">
            <w:pPr>
              <w:widowControl w:val="0"/>
              <w:autoSpaceDE w:val="0"/>
              <w:autoSpaceDN w:val="0"/>
              <w:jc w:val="center"/>
              <w:rPr>
                <w:lang w:eastAsia="en-US"/>
              </w:rPr>
            </w:pPr>
            <w:r w:rsidRPr="000F47D2">
              <w:rPr>
                <w:sz w:val="22"/>
                <w:szCs w:val="22"/>
                <w:lang w:eastAsia="en-US"/>
              </w:rPr>
              <w:t>во 2 полугодии</w:t>
            </w:r>
          </w:p>
        </w:tc>
      </w:tr>
      <w:tr w:rsidR="00FA7785" w:rsidRPr="000F47D2" w:rsidTr="00FA7785">
        <w:tc>
          <w:tcPr>
            <w:tcW w:w="5529" w:type="dxa"/>
          </w:tcPr>
          <w:p w:rsidR="00FA7785" w:rsidRPr="000F47D2" w:rsidRDefault="00FA7785" w:rsidP="00FA7785">
            <w:pPr>
              <w:widowControl w:val="0"/>
              <w:autoSpaceDE w:val="0"/>
              <w:autoSpaceDN w:val="0"/>
              <w:jc w:val="both"/>
              <w:rPr>
                <w:b/>
                <w:lang w:eastAsia="en-US"/>
              </w:rPr>
            </w:pPr>
            <w:proofErr w:type="gramStart"/>
            <w:r w:rsidRPr="000F47D2">
              <w:rPr>
                <w:b/>
                <w:sz w:val="22"/>
                <w:szCs w:val="22"/>
                <w:lang w:eastAsia="en-US"/>
              </w:rPr>
              <w:t>плановых</w:t>
            </w:r>
            <w:proofErr w:type="gramEnd"/>
            <w:r w:rsidRPr="000F47D2">
              <w:rPr>
                <w:b/>
                <w:sz w:val="22"/>
                <w:szCs w:val="22"/>
                <w:lang w:eastAsia="en-US"/>
              </w:rPr>
              <w:t xml:space="preserve"> </w:t>
            </w:r>
            <w:r w:rsidRPr="000F47D2">
              <w:rPr>
                <w:sz w:val="22"/>
                <w:szCs w:val="22"/>
                <w:lang w:eastAsia="en-US"/>
              </w:rPr>
              <w:t>(из строки 02)</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 xml:space="preserve">в отношении субъектов </w:t>
            </w:r>
            <w:proofErr w:type="spellStart"/>
            <w:r w:rsidRPr="000F47D2">
              <w:rPr>
                <w:sz w:val="22"/>
                <w:szCs w:val="22"/>
                <w:lang w:eastAsia="en-US"/>
              </w:rPr>
              <w:t>МСП</w:t>
            </w:r>
            <w:proofErr w:type="spellEnd"/>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с выявлением нарушений (из строки 19)</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составлено протоколов (из строки 24)</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выдано предписаний</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jc w:val="both"/>
              <w:rPr>
                <w:b/>
                <w:lang w:eastAsia="en-US"/>
              </w:rPr>
            </w:pPr>
            <w:proofErr w:type="gramStart"/>
            <w:r w:rsidRPr="000F47D2">
              <w:rPr>
                <w:b/>
                <w:sz w:val="22"/>
                <w:szCs w:val="22"/>
                <w:lang w:eastAsia="en-US"/>
              </w:rPr>
              <w:t>внеплановых</w:t>
            </w:r>
            <w:proofErr w:type="gramEnd"/>
            <w:r w:rsidRPr="000F47D2">
              <w:rPr>
                <w:b/>
                <w:sz w:val="22"/>
                <w:szCs w:val="22"/>
                <w:lang w:eastAsia="en-US"/>
              </w:rPr>
              <w:t xml:space="preserve"> </w:t>
            </w:r>
            <w:r w:rsidRPr="000F47D2">
              <w:rPr>
                <w:sz w:val="22"/>
                <w:szCs w:val="22"/>
                <w:lang w:eastAsia="en-US"/>
              </w:rPr>
              <w:t>(из строки 02)</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1</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 xml:space="preserve">в отношении субъектов </w:t>
            </w:r>
            <w:proofErr w:type="spellStart"/>
            <w:r w:rsidRPr="000F47D2">
              <w:rPr>
                <w:sz w:val="22"/>
                <w:szCs w:val="22"/>
                <w:lang w:eastAsia="en-US"/>
              </w:rPr>
              <w:t>МСП</w:t>
            </w:r>
            <w:proofErr w:type="spellEnd"/>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1</w:t>
            </w:r>
          </w:p>
        </w:tc>
      </w:tr>
      <w:tr w:rsidR="00FA7785" w:rsidRPr="000F47D2" w:rsidTr="00FA7785">
        <w:tc>
          <w:tcPr>
            <w:tcW w:w="5529" w:type="dxa"/>
          </w:tcPr>
          <w:p w:rsidR="00FA7785" w:rsidRPr="000F47D2" w:rsidRDefault="00FA7785" w:rsidP="00FA7785">
            <w:pPr>
              <w:widowControl w:val="0"/>
              <w:numPr>
                <w:ilvl w:val="0"/>
                <w:numId w:val="2"/>
              </w:numPr>
              <w:tabs>
                <w:tab w:val="left" w:pos="318"/>
              </w:tabs>
              <w:autoSpaceDE w:val="0"/>
              <w:autoSpaceDN w:val="0"/>
              <w:spacing w:after="200" w:line="276" w:lineRule="auto"/>
              <w:ind w:left="34" w:firstLine="0"/>
              <w:jc w:val="both"/>
              <w:rPr>
                <w:lang w:eastAsia="en-US"/>
              </w:rPr>
            </w:pPr>
            <w:r w:rsidRPr="000F47D2">
              <w:rPr>
                <w:sz w:val="22"/>
                <w:szCs w:val="22"/>
                <w:lang w:eastAsia="en-US"/>
              </w:rPr>
              <w:t>по предписаниям (из строки 03)</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rPr>
          <w:trHeight w:val="381"/>
        </w:trPr>
        <w:tc>
          <w:tcPr>
            <w:tcW w:w="5529" w:type="dxa"/>
          </w:tcPr>
          <w:p w:rsidR="00FA7785" w:rsidRPr="000F47D2" w:rsidRDefault="00FA7785" w:rsidP="00FA7785">
            <w:pPr>
              <w:widowControl w:val="0"/>
              <w:numPr>
                <w:ilvl w:val="0"/>
                <w:numId w:val="2"/>
              </w:numPr>
              <w:tabs>
                <w:tab w:val="left" w:pos="318"/>
              </w:tabs>
              <w:autoSpaceDE w:val="0"/>
              <w:autoSpaceDN w:val="0"/>
              <w:spacing w:after="200" w:line="276" w:lineRule="auto"/>
              <w:ind w:left="34" w:firstLine="0"/>
              <w:jc w:val="both"/>
              <w:rPr>
                <w:lang w:eastAsia="en-US"/>
              </w:rPr>
            </w:pPr>
            <w:r w:rsidRPr="000F47D2">
              <w:rPr>
                <w:sz w:val="22"/>
                <w:szCs w:val="22"/>
                <w:lang w:eastAsia="en-US"/>
              </w:rPr>
              <w:t>по обращениям (из строки 04)</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numPr>
                <w:ilvl w:val="0"/>
                <w:numId w:val="2"/>
              </w:numPr>
              <w:tabs>
                <w:tab w:val="left" w:pos="318"/>
              </w:tabs>
              <w:autoSpaceDE w:val="0"/>
              <w:autoSpaceDN w:val="0"/>
              <w:spacing w:after="200" w:line="276" w:lineRule="auto"/>
              <w:ind w:left="34" w:firstLine="0"/>
              <w:jc w:val="both"/>
              <w:rPr>
                <w:lang w:eastAsia="en-US"/>
              </w:rPr>
            </w:pPr>
            <w:r w:rsidRPr="000F47D2">
              <w:rPr>
                <w:sz w:val="22"/>
                <w:szCs w:val="22"/>
                <w:lang w:eastAsia="en-US"/>
              </w:rPr>
              <w:t>по иным основаниям (из строк 09-11)</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1</w:t>
            </w:r>
          </w:p>
        </w:tc>
      </w:tr>
      <w:tr w:rsidR="00FA7785" w:rsidRPr="000F47D2" w:rsidTr="00FA7785">
        <w:tc>
          <w:tcPr>
            <w:tcW w:w="5529" w:type="dxa"/>
          </w:tcPr>
          <w:p w:rsidR="00FA7785" w:rsidRPr="000F47D2" w:rsidRDefault="00FA7785" w:rsidP="00FA7785">
            <w:pPr>
              <w:widowControl w:val="0"/>
              <w:autoSpaceDE w:val="0"/>
              <w:autoSpaceDN w:val="0"/>
              <w:jc w:val="both"/>
              <w:rPr>
                <w:lang w:eastAsia="en-US"/>
              </w:rPr>
            </w:pPr>
            <w:r w:rsidRPr="000F47D2">
              <w:rPr>
                <w:sz w:val="22"/>
                <w:szCs w:val="22"/>
                <w:lang w:eastAsia="en-US"/>
              </w:rPr>
              <w:t>с выявлением нарушений (из строки 19)</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составлено протоколов (из строки 24)</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выдано предписаний</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количество проверок в отношении физических лиц</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2</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(если вид контроля предусматривает)</w:t>
            </w:r>
          </w:p>
        </w:tc>
        <w:tc>
          <w:tcPr>
            <w:tcW w:w="2126" w:type="dxa"/>
          </w:tcPr>
          <w:p w:rsidR="00FA7785" w:rsidRPr="000F47D2" w:rsidRDefault="00FA7785" w:rsidP="00FA7785">
            <w:pPr>
              <w:widowControl w:val="0"/>
              <w:autoSpaceDE w:val="0"/>
              <w:autoSpaceDN w:val="0"/>
              <w:jc w:val="both"/>
              <w:rPr>
                <w:lang w:eastAsia="en-US"/>
              </w:rPr>
            </w:pPr>
          </w:p>
        </w:tc>
        <w:tc>
          <w:tcPr>
            <w:tcW w:w="1984" w:type="dxa"/>
          </w:tcPr>
          <w:p w:rsidR="00FA7785" w:rsidRPr="000F47D2" w:rsidRDefault="00FA7785" w:rsidP="00FA7785">
            <w:pPr>
              <w:widowControl w:val="0"/>
              <w:autoSpaceDE w:val="0"/>
              <w:autoSpaceDN w:val="0"/>
              <w:jc w:val="both"/>
              <w:rPr>
                <w:lang w:eastAsia="en-US"/>
              </w:rPr>
            </w:pPr>
          </w:p>
        </w:tc>
      </w:tr>
    </w:tbl>
    <w:p w:rsidR="00FA7785" w:rsidRPr="000F47D2" w:rsidRDefault="00FA7785" w:rsidP="00FA7785">
      <w:pPr>
        <w:ind w:firstLine="709"/>
        <w:jc w:val="both"/>
        <w:rPr>
          <w:sz w:val="28"/>
          <w:szCs w:val="28"/>
          <w:highlight w:val="yellow"/>
        </w:rPr>
      </w:pPr>
    </w:p>
    <w:p w:rsidR="00FA7785" w:rsidRPr="000F47D2" w:rsidRDefault="00FA7785" w:rsidP="00FA7785">
      <w:pPr>
        <w:widowControl w:val="0"/>
        <w:autoSpaceDE w:val="0"/>
        <w:autoSpaceDN w:val="0"/>
        <w:ind w:firstLine="709"/>
        <w:jc w:val="both"/>
        <w:rPr>
          <w:sz w:val="28"/>
          <w:szCs w:val="28"/>
        </w:rPr>
      </w:pPr>
      <w:r w:rsidRPr="000F47D2">
        <w:rPr>
          <w:sz w:val="28"/>
          <w:szCs w:val="28"/>
        </w:rPr>
        <w:t>Количество подконтрольных лиц в 2019 году – 22 535 ед.</w:t>
      </w:r>
    </w:p>
    <w:p w:rsidR="00FA7785" w:rsidRPr="000F47D2" w:rsidRDefault="00FA7785" w:rsidP="00FA7785">
      <w:pPr>
        <w:widowControl w:val="0"/>
        <w:autoSpaceDE w:val="0"/>
        <w:autoSpaceDN w:val="0"/>
        <w:ind w:firstLine="709"/>
        <w:jc w:val="both"/>
        <w:rPr>
          <w:sz w:val="28"/>
          <w:szCs w:val="28"/>
        </w:rPr>
      </w:pPr>
      <w:r w:rsidRPr="000F47D2">
        <w:rPr>
          <w:sz w:val="28"/>
          <w:szCs w:val="28"/>
        </w:rPr>
        <w:t xml:space="preserve">Проверки совместно с другими органами не проводились. </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Предостережения о недопустимости нарушения обязательных требований не выдавались.</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Проведено мероприятий по контролю без взаимодействия с проверяемыми лицами (осмотров, обследований) – 102, из них 52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Выявлено 7 нарушений земельного законодательства (в </w:t>
      </w:r>
      <w:proofErr w:type="spellStart"/>
      <w:r w:rsidRPr="000F47D2">
        <w:rPr>
          <w:rFonts w:ascii="Times New Roman" w:hAnsi="Times New Roman" w:cs="Times New Roman"/>
          <w:sz w:val="28"/>
          <w:szCs w:val="28"/>
        </w:rPr>
        <w:t>т.ч</w:t>
      </w:r>
      <w:proofErr w:type="spellEnd"/>
      <w:r w:rsidRPr="000F47D2">
        <w:rPr>
          <w:rFonts w:ascii="Times New Roman" w:hAnsi="Times New Roman" w:cs="Times New Roman"/>
          <w:sz w:val="28"/>
          <w:szCs w:val="28"/>
        </w:rPr>
        <w:t xml:space="preserve">. за 1 </w:t>
      </w:r>
      <w:r w:rsidRPr="000F47D2">
        <w:rPr>
          <w:rFonts w:ascii="Times New Roman" w:hAnsi="Times New Roman" w:cs="Times New Roman"/>
          <w:sz w:val="28"/>
          <w:szCs w:val="28"/>
        </w:rPr>
        <w:lastRenderedPageBreak/>
        <w:t>полугодие – 6 нарушений; за 2 полугодие – 1 нарушение).</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Программа профилактики нарушений обязательных требований на 2019 год утверждена постановлением Администрации муниципального образования "Город Архангельск" от 24.01.2019 № 96.</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Проверочный лист (список контрольных вопросов) утвержден постановлением Администрации муниципального образования "Город Архангельск" от 26.02.2019 № 244.</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3) муниципальный контроль </w:t>
      </w:r>
      <w:proofErr w:type="gramStart"/>
      <w:r w:rsidRPr="000F47D2">
        <w:rPr>
          <w:rFonts w:ascii="Times New Roman" w:hAnsi="Times New Roman" w:cs="Times New Roman"/>
          <w:sz w:val="28"/>
          <w:szCs w:val="28"/>
        </w:rPr>
        <w:t>соблюдения требований правил благоустройства города</w:t>
      </w:r>
      <w:proofErr w:type="gramEnd"/>
      <w:r w:rsidRPr="000F47D2">
        <w:rPr>
          <w:rFonts w:ascii="Times New Roman" w:hAnsi="Times New Roman" w:cs="Times New Roman"/>
          <w:sz w:val="28"/>
          <w:szCs w:val="28"/>
        </w:rPr>
        <w:t xml:space="preserve"> Архангельска – 1 проверка. Из них:</w:t>
      </w:r>
    </w:p>
    <w:p w:rsidR="00FA7785" w:rsidRPr="000F47D2" w:rsidRDefault="00FA7785" w:rsidP="00FA7785">
      <w:pPr>
        <w:pStyle w:val="1"/>
        <w:ind w:left="1069"/>
        <w:jc w:val="both"/>
        <w:rPr>
          <w:b/>
          <w:sz w:val="28"/>
          <w:szCs w:val="28"/>
        </w:rPr>
      </w:pPr>
    </w:p>
    <w:tbl>
      <w:tblPr>
        <w:tblW w:w="9639" w:type="dxa"/>
        <w:tblInd w:w="675" w:type="dxa"/>
        <w:tblLayout w:type="fixed"/>
        <w:tblLook w:val="00A0" w:firstRow="1" w:lastRow="0" w:firstColumn="1" w:lastColumn="0" w:noHBand="0" w:noVBand="0"/>
      </w:tblPr>
      <w:tblGrid>
        <w:gridCol w:w="5529"/>
        <w:gridCol w:w="2126"/>
        <w:gridCol w:w="1984"/>
      </w:tblGrid>
      <w:tr w:rsidR="00FA7785" w:rsidRPr="000F47D2" w:rsidTr="00FA7785">
        <w:tc>
          <w:tcPr>
            <w:tcW w:w="5529" w:type="dxa"/>
          </w:tcPr>
          <w:p w:rsidR="00FA7785" w:rsidRPr="000F47D2" w:rsidRDefault="00FA7785" w:rsidP="00FA7785">
            <w:pPr>
              <w:widowControl w:val="0"/>
              <w:autoSpaceDE w:val="0"/>
              <w:autoSpaceDN w:val="0"/>
              <w:jc w:val="both"/>
              <w:rPr>
                <w:lang w:eastAsia="en-US"/>
              </w:rPr>
            </w:pPr>
          </w:p>
        </w:tc>
        <w:tc>
          <w:tcPr>
            <w:tcW w:w="2126" w:type="dxa"/>
          </w:tcPr>
          <w:p w:rsidR="00FA7785" w:rsidRPr="000F47D2" w:rsidRDefault="00FA7785" w:rsidP="00FA7785">
            <w:pPr>
              <w:widowControl w:val="0"/>
              <w:autoSpaceDE w:val="0"/>
              <w:autoSpaceDN w:val="0"/>
              <w:jc w:val="center"/>
              <w:rPr>
                <w:lang w:eastAsia="en-US"/>
              </w:rPr>
            </w:pPr>
            <w:r w:rsidRPr="000F47D2">
              <w:rPr>
                <w:sz w:val="22"/>
                <w:szCs w:val="22"/>
                <w:lang w:eastAsia="en-US"/>
              </w:rPr>
              <w:t>в 1 полугодии</w:t>
            </w:r>
          </w:p>
        </w:tc>
        <w:tc>
          <w:tcPr>
            <w:tcW w:w="1984" w:type="dxa"/>
          </w:tcPr>
          <w:p w:rsidR="00FA7785" w:rsidRPr="000F47D2" w:rsidRDefault="00FA7785" w:rsidP="00FA7785">
            <w:pPr>
              <w:widowControl w:val="0"/>
              <w:autoSpaceDE w:val="0"/>
              <w:autoSpaceDN w:val="0"/>
              <w:jc w:val="center"/>
              <w:rPr>
                <w:lang w:eastAsia="en-US"/>
              </w:rPr>
            </w:pPr>
            <w:r w:rsidRPr="000F47D2">
              <w:rPr>
                <w:sz w:val="22"/>
                <w:szCs w:val="22"/>
                <w:lang w:eastAsia="en-US"/>
              </w:rPr>
              <w:t>во 2 полугодии</w:t>
            </w:r>
          </w:p>
        </w:tc>
      </w:tr>
      <w:tr w:rsidR="00FA7785" w:rsidRPr="000F47D2" w:rsidTr="00FA7785">
        <w:tc>
          <w:tcPr>
            <w:tcW w:w="5529" w:type="dxa"/>
          </w:tcPr>
          <w:p w:rsidR="00FA7785" w:rsidRPr="000F47D2" w:rsidRDefault="00FA7785" w:rsidP="00FA7785">
            <w:pPr>
              <w:widowControl w:val="0"/>
              <w:autoSpaceDE w:val="0"/>
              <w:autoSpaceDN w:val="0"/>
              <w:jc w:val="both"/>
              <w:rPr>
                <w:b/>
                <w:lang w:eastAsia="en-US"/>
              </w:rPr>
            </w:pPr>
            <w:proofErr w:type="gramStart"/>
            <w:r w:rsidRPr="000F47D2">
              <w:rPr>
                <w:b/>
                <w:sz w:val="22"/>
                <w:szCs w:val="22"/>
                <w:lang w:eastAsia="en-US"/>
              </w:rPr>
              <w:t>плановых</w:t>
            </w:r>
            <w:proofErr w:type="gramEnd"/>
            <w:r w:rsidRPr="000F47D2">
              <w:rPr>
                <w:b/>
                <w:sz w:val="22"/>
                <w:szCs w:val="22"/>
                <w:lang w:eastAsia="en-US"/>
              </w:rPr>
              <w:t xml:space="preserve"> </w:t>
            </w:r>
            <w:r w:rsidRPr="000F47D2">
              <w:rPr>
                <w:sz w:val="22"/>
                <w:szCs w:val="22"/>
                <w:lang w:eastAsia="en-US"/>
              </w:rPr>
              <w:t>(из строки 02)</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 xml:space="preserve">в отношении субъектов </w:t>
            </w:r>
            <w:proofErr w:type="spellStart"/>
            <w:r w:rsidRPr="000F47D2">
              <w:rPr>
                <w:sz w:val="22"/>
                <w:szCs w:val="22"/>
                <w:lang w:eastAsia="en-US"/>
              </w:rPr>
              <w:t>МСП</w:t>
            </w:r>
            <w:proofErr w:type="spellEnd"/>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с выявлением нарушений (из строки 19)</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составлено протоколов (из строки 24)</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выдано предписаний</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jc w:val="both"/>
              <w:rPr>
                <w:b/>
                <w:lang w:eastAsia="en-US"/>
              </w:rPr>
            </w:pPr>
            <w:proofErr w:type="gramStart"/>
            <w:r w:rsidRPr="000F47D2">
              <w:rPr>
                <w:b/>
                <w:sz w:val="22"/>
                <w:szCs w:val="22"/>
                <w:lang w:eastAsia="en-US"/>
              </w:rPr>
              <w:t>внеплановых</w:t>
            </w:r>
            <w:proofErr w:type="gramEnd"/>
            <w:r w:rsidRPr="000F47D2">
              <w:rPr>
                <w:b/>
                <w:sz w:val="22"/>
                <w:szCs w:val="22"/>
                <w:lang w:eastAsia="en-US"/>
              </w:rPr>
              <w:t xml:space="preserve"> </w:t>
            </w:r>
            <w:r w:rsidRPr="000F47D2">
              <w:rPr>
                <w:sz w:val="22"/>
                <w:szCs w:val="22"/>
                <w:lang w:eastAsia="en-US"/>
              </w:rPr>
              <w:t>(из строки 02)</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 xml:space="preserve">в отношении субъектов </w:t>
            </w:r>
            <w:proofErr w:type="spellStart"/>
            <w:r w:rsidRPr="000F47D2">
              <w:rPr>
                <w:sz w:val="22"/>
                <w:szCs w:val="22"/>
                <w:lang w:eastAsia="en-US"/>
              </w:rPr>
              <w:t>МСП</w:t>
            </w:r>
            <w:proofErr w:type="spellEnd"/>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numPr>
                <w:ilvl w:val="0"/>
                <w:numId w:val="2"/>
              </w:numPr>
              <w:tabs>
                <w:tab w:val="left" w:pos="318"/>
              </w:tabs>
              <w:autoSpaceDE w:val="0"/>
              <w:autoSpaceDN w:val="0"/>
              <w:spacing w:after="200" w:line="276" w:lineRule="auto"/>
              <w:ind w:left="34" w:firstLine="0"/>
              <w:jc w:val="both"/>
              <w:rPr>
                <w:lang w:eastAsia="en-US"/>
              </w:rPr>
            </w:pPr>
            <w:r w:rsidRPr="000F47D2">
              <w:rPr>
                <w:sz w:val="22"/>
                <w:szCs w:val="22"/>
                <w:lang w:eastAsia="en-US"/>
              </w:rPr>
              <w:t>по предписаниям (из строки 03)</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rPr>
          <w:trHeight w:val="381"/>
        </w:trPr>
        <w:tc>
          <w:tcPr>
            <w:tcW w:w="5529" w:type="dxa"/>
          </w:tcPr>
          <w:p w:rsidR="00FA7785" w:rsidRPr="000F47D2" w:rsidRDefault="00FA7785" w:rsidP="00FA7785">
            <w:pPr>
              <w:widowControl w:val="0"/>
              <w:numPr>
                <w:ilvl w:val="0"/>
                <w:numId w:val="2"/>
              </w:numPr>
              <w:tabs>
                <w:tab w:val="left" w:pos="318"/>
              </w:tabs>
              <w:autoSpaceDE w:val="0"/>
              <w:autoSpaceDN w:val="0"/>
              <w:spacing w:after="200" w:line="276" w:lineRule="auto"/>
              <w:ind w:left="34" w:firstLine="0"/>
              <w:jc w:val="both"/>
              <w:rPr>
                <w:lang w:eastAsia="en-US"/>
              </w:rPr>
            </w:pPr>
            <w:r w:rsidRPr="000F47D2">
              <w:rPr>
                <w:sz w:val="22"/>
                <w:szCs w:val="22"/>
                <w:lang w:eastAsia="en-US"/>
              </w:rPr>
              <w:t>по обращениям (из строки 04)</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numPr>
                <w:ilvl w:val="0"/>
                <w:numId w:val="2"/>
              </w:numPr>
              <w:tabs>
                <w:tab w:val="left" w:pos="318"/>
              </w:tabs>
              <w:autoSpaceDE w:val="0"/>
              <w:autoSpaceDN w:val="0"/>
              <w:spacing w:after="200" w:line="276" w:lineRule="auto"/>
              <w:ind w:left="34" w:firstLine="0"/>
              <w:jc w:val="both"/>
              <w:rPr>
                <w:lang w:eastAsia="en-US"/>
              </w:rPr>
            </w:pPr>
            <w:r w:rsidRPr="000F47D2">
              <w:rPr>
                <w:sz w:val="22"/>
                <w:szCs w:val="22"/>
                <w:lang w:eastAsia="en-US"/>
              </w:rPr>
              <w:t>по иным основания</w:t>
            </w:r>
            <w:proofErr w:type="gramStart"/>
            <w:r w:rsidRPr="000F47D2">
              <w:rPr>
                <w:sz w:val="22"/>
                <w:szCs w:val="22"/>
                <w:lang w:eastAsia="en-US"/>
              </w:rPr>
              <w:t>м(</w:t>
            </w:r>
            <w:proofErr w:type="gramEnd"/>
            <w:r w:rsidRPr="000F47D2">
              <w:rPr>
                <w:sz w:val="22"/>
                <w:szCs w:val="22"/>
                <w:lang w:eastAsia="en-US"/>
              </w:rPr>
              <w:t>из строк 09-11)</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jc w:val="both"/>
              <w:rPr>
                <w:lang w:eastAsia="en-US"/>
              </w:rPr>
            </w:pPr>
            <w:r w:rsidRPr="000F47D2">
              <w:rPr>
                <w:sz w:val="22"/>
                <w:szCs w:val="22"/>
                <w:lang w:eastAsia="en-US"/>
              </w:rPr>
              <w:t>с выявлением нарушений (из строки 19)</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составлено протоколов (из строки 24)</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1</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выдано предписаний</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количество проверок в отношении физических лиц</w:t>
            </w:r>
          </w:p>
        </w:tc>
        <w:tc>
          <w:tcPr>
            <w:tcW w:w="2126" w:type="dxa"/>
          </w:tcPr>
          <w:p w:rsidR="00FA7785" w:rsidRPr="000F47D2" w:rsidRDefault="00FA7785" w:rsidP="00FA7785">
            <w:pPr>
              <w:widowControl w:val="0"/>
              <w:autoSpaceDE w:val="0"/>
              <w:autoSpaceDN w:val="0"/>
              <w:jc w:val="center"/>
              <w:rPr>
                <w:lang w:eastAsia="en-US"/>
              </w:rPr>
            </w:pPr>
            <w:r w:rsidRPr="000F47D2">
              <w:rPr>
                <w:lang w:eastAsia="en-US"/>
              </w:rPr>
              <w:t>0</w:t>
            </w:r>
          </w:p>
        </w:tc>
        <w:tc>
          <w:tcPr>
            <w:tcW w:w="1984" w:type="dxa"/>
          </w:tcPr>
          <w:p w:rsidR="00FA7785" w:rsidRPr="000F47D2" w:rsidRDefault="00FA7785" w:rsidP="00FA7785">
            <w:pPr>
              <w:widowControl w:val="0"/>
              <w:autoSpaceDE w:val="0"/>
              <w:autoSpaceDN w:val="0"/>
              <w:jc w:val="center"/>
              <w:rPr>
                <w:lang w:eastAsia="en-US"/>
              </w:rPr>
            </w:pPr>
            <w:r w:rsidRPr="000F47D2">
              <w:rPr>
                <w:lang w:eastAsia="en-US"/>
              </w:rPr>
              <w:t>0</w:t>
            </w:r>
          </w:p>
        </w:tc>
      </w:tr>
      <w:tr w:rsidR="00FA7785" w:rsidRPr="000F47D2" w:rsidTr="00FA7785">
        <w:tc>
          <w:tcPr>
            <w:tcW w:w="5529" w:type="dxa"/>
          </w:tcPr>
          <w:p w:rsidR="00FA7785" w:rsidRPr="000F47D2" w:rsidRDefault="00FA7785" w:rsidP="00FA7785">
            <w:pPr>
              <w:widowControl w:val="0"/>
              <w:autoSpaceDE w:val="0"/>
              <w:autoSpaceDN w:val="0"/>
              <w:rPr>
                <w:lang w:eastAsia="en-US"/>
              </w:rPr>
            </w:pPr>
            <w:r w:rsidRPr="000F47D2">
              <w:rPr>
                <w:sz w:val="22"/>
                <w:szCs w:val="22"/>
                <w:lang w:eastAsia="en-US"/>
              </w:rPr>
              <w:t>(если вид контроля предусматривает)</w:t>
            </w:r>
          </w:p>
        </w:tc>
        <w:tc>
          <w:tcPr>
            <w:tcW w:w="2126" w:type="dxa"/>
          </w:tcPr>
          <w:p w:rsidR="00FA7785" w:rsidRPr="000F47D2" w:rsidRDefault="00FA7785" w:rsidP="00FA7785">
            <w:pPr>
              <w:widowControl w:val="0"/>
              <w:autoSpaceDE w:val="0"/>
              <w:autoSpaceDN w:val="0"/>
              <w:jc w:val="both"/>
              <w:rPr>
                <w:lang w:eastAsia="en-US"/>
              </w:rPr>
            </w:pPr>
          </w:p>
        </w:tc>
        <w:tc>
          <w:tcPr>
            <w:tcW w:w="1984" w:type="dxa"/>
          </w:tcPr>
          <w:p w:rsidR="00FA7785" w:rsidRPr="000F47D2" w:rsidRDefault="00FA7785" w:rsidP="00FA7785">
            <w:pPr>
              <w:widowControl w:val="0"/>
              <w:autoSpaceDE w:val="0"/>
              <w:autoSpaceDN w:val="0"/>
              <w:jc w:val="both"/>
              <w:rPr>
                <w:lang w:eastAsia="en-US"/>
              </w:rPr>
            </w:pPr>
          </w:p>
        </w:tc>
      </w:tr>
    </w:tbl>
    <w:p w:rsidR="00FA7785" w:rsidRPr="000F47D2" w:rsidRDefault="00FA7785" w:rsidP="00FA7785">
      <w:pPr>
        <w:widowControl w:val="0"/>
        <w:autoSpaceDE w:val="0"/>
        <w:autoSpaceDN w:val="0"/>
        <w:ind w:firstLine="540"/>
        <w:jc w:val="both"/>
        <w:rPr>
          <w:highlight w:val="yellow"/>
        </w:rPr>
      </w:pPr>
    </w:p>
    <w:p w:rsidR="00FA7785" w:rsidRPr="000F47D2" w:rsidRDefault="00FA7785" w:rsidP="00FA7785">
      <w:pPr>
        <w:widowControl w:val="0"/>
        <w:autoSpaceDE w:val="0"/>
        <w:autoSpaceDN w:val="0"/>
        <w:ind w:firstLine="709"/>
        <w:jc w:val="both"/>
        <w:rPr>
          <w:sz w:val="28"/>
          <w:szCs w:val="28"/>
        </w:rPr>
      </w:pPr>
      <w:r w:rsidRPr="000F47D2">
        <w:rPr>
          <w:sz w:val="28"/>
          <w:szCs w:val="28"/>
        </w:rPr>
        <w:t xml:space="preserve">Количество подконтрольных лиц в 2019 году – 22 535 ед. </w:t>
      </w:r>
    </w:p>
    <w:p w:rsidR="00FA7785" w:rsidRPr="000F47D2" w:rsidRDefault="00FA7785" w:rsidP="00FA7785">
      <w:pPr>
        <w:widowControl w:val="0"/>
        <w:autoSpaceDE w:val="0"/>
        <w:autoSpaceDN w:val="0"/>
        <w:ind w:firstLine="709"/>
        <w:jc w:val="both"/>
        <w:rPr>
          <w:sz w:val="28"/>
          <w:szCs w:val="28"/>
        </w:rPr>
      </w:pPr>
      <w:r w:rsidRPr="000F47D2">
        <w:rPr>
          <w:sz w:val="28"/>
          <w:szCs w:val="28"/>
        </w:rPr>
        <w:t xml:space="preserve">Проверки совместно с другими органами не проводились. </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Мероприятия по контролю (осмотры, обследования) без взаимодействия с проверяемыми лицами проводились:</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департаментом градостроительства Администрации города – 2 025 проверок, из них 1 130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администрацией Октябрьского территориального округа Администрации города – 992 мероприятия, из них 564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администрацией Ломоносовского территориального округа Администрации города – 583 мероприятия, из них 386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администрацией </w:t>
      </w:r>
      <w:proofErr w:type="spellStart"/>
      <w:r w:rsidRPr="000F47D2">
        <w:rPr>
          <w:rFonts w:ascii="Times New Roman" w:hAnsi="Times New Roman" w:cs="Times New Roman"/>
          <w:sz w:val="28"/>
          <w:szCs w:val="28"/>
        </w:rPr>
        <w:t>Маймаксанского</w:t>
      </w:r>
      <w:proofErr w:type="spellEnd"/>
      <w:r w:rsidRPr="000F47D2">
        <w:rPr>
          <w:rFonts w:ascii="Times New Roman" w:hAnsi="Times New Roman" w:cs="Times New Roman"/>
          <w:sz w:val="28"/>
          <w:szCs w:val="28"/>
        </w:rPr>
        <w:t xml:space="preserve"> территориального округа Администрации города – 1 039 мероприятий, из них 495 в первом полугодии; </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администрацией Северного территориального округа Администрации города – 157 мероприятий, из них 85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администрацией </w:t>
      </w:r>
      <w:proofErr w:type="spellStart"/>
      <w:r w:rsidRPr="000F47D2">
        <w:rPr>
          <w:rFonts w:ascii="Times New Roman" w:hAnsi="Times New Roman" w:cs="Times New Roman"/>
          <w:sz w:val="28"/>
          <w:szCs w:val="28"/>
        </w:rPr>
        <w:t>Соломбальского</w:t>
      </w:r>
      <w:proofErr w:type="spellEnd"/>
      <w:r w:rsidRPr="000F47D2">
        <w:rPr>
          <w:rFonts w:ascii="Times New Roman" w:hAnsi="Times New Roman" w:cs="Times New Roman"/>
          <w:sz w:val="28"/>
          <w:szCs w:val="28"/>
        </w:rPr>
        <w:t xml:space="preserve"> территориального округа Администрации города – 198 мероприятий, из них 107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администрацией территориального округа </w:t>
      </w:r>
      <w:proofErr w:type="spellStart"/>
      <w:r w:rsidRPr="000F47D2">
        <w:rPr>
          <w:rFonts w:ascii="Times New Roman" w:hAnsi="Times New Roman" w:cs="Times New Roman"/>
          <w:sz w:val="28"/>
          <w:szCs w:val="28"/>
        </w:rPr>
        <w:t>Варавино</w:t>
      </w:r>
      <w:proofErr w:type="spellEnd"/>
      <w:r w:rsidRPr="000F47D2">
        <w:rPr>
          <w:rFonts w:ascii="Times New Roman" w:hAnsi="Times New Roman" w:cs="Times New Roman"/>
          <w:sz w:val="28"/>
          <w:szCs w:val="28"/>
        </w:rPr>
        <w:t xml:space="preserve">-Фактория </w:t>
      </w:r>
      <w:r w:rsidRPr="000F47D2">
        <w:rPr>
          <w:rFonts w:ascii="Times New Roman" w:hAnsi="Times New Roman" w:cs="Times New Roman"/>
          <w:sz w:val="28"/>
          <w:szCs w:val="28"/>
        </w:rPr>
        <w:lastRenderedPageBreak/>
        <w:t>Администрации города – 98 мероприятий, из них 58 в первом полугодии;</w:t>
      </w:r>
    </w:p>
    <w:p w:rsidR="00FA7785" w:rsidRPr="000F47D2" w:rsidRDefault="00FA7785" w:rsidP="00FA7785">
      <w:pPr>
        <w:ind w:firstLine="709"/>
        <w:jc w:val="both"/>
        <w:rPr>
          <w:sz w:val="28"/>
          <w:szCs w:val="28"/>
          <w:lang w:eastAsia="en-US"/>
        </w:rPr>
      </w:pPr>
      <w:r w:rsidRPr="000F47D2">
        <w:rPr>
          <w:sz w:val="28"/>
          <w:szCs w:val="28"/>
        </w:rPr>
        <w:t xml:space="preserve">администрацией территориального округа Майская горка Администрации города </w:t>
      </w:r>
      <w:r w:rsidRPr="000F47D2">
        <w:rPr>
          <w:sz w:val="28"/>
          <w:szCs w:val="28"/>
          <w:lang w:eastAsia="en-US"/>
        </w:rPr>
        <w:t>– 110 мероприятий, из них 75 в первом полугодии;</w:t>
      </w:r>
    </w:p>
    <w:p w:rsidR="00FA7785" w:rsidRPr="000F47D2" w:rsidRDefault="00FA7785" w:rsidP="00FA7785">
      <w:pPr>
        <w:widowControl w:val="0"/>
        <w:autoSpaceDE w:val="0"/>
        <w:autoSpaceDN w:val="0"/>
        <w:ind w:firstLine="709"/>
        <w:jc w:val="both"/>
        <w:rPr>
          <w:sz w:val="28"/>
          <w:szCs w:val="28"/>
        </w:rPr>
      </w:pPr>
      <w:r w:rsidRPr="000F47D2">
        <w:rPr>
          <w:sz w:val="28"/>
          <w:szCs w:val="28"/>
        </w:rPr>
        <w:t xml:space="preserve">администрацией </w:t>
      </w:r>
      <w:proofErr w:type="spellStart"/>
      <w:r w:rsidRPr="000F47D2">
        <w:rPr>
          <w:sz w:val="28"/>
          <w:szCs w:val="28"/>
        </w:rPr>
        <w:t>Исакогорского</w:t>
      </w:r>
      <w:proofErr w:type="spellEnd"/>
      <w:r w:rsidRPr="000F47D2">
        <w:rPr>
          <w:sz w:val="28"/>
          <w:szCs w:val="28"/>
        </w:rPr>
        <w:t xml:space="preserve"> и </w:t>
      </w:r>
      <w:proofErr w:type="spellStart"/>
      <w:r w:rsidRPr="000F47D2">
        <w:rPr>
          <w:sz w:val="28"/>
          <w:szCs w:val="28"/>
        </w:rPr>
        <w:t>Цигломенского</w:t>
      </w:r>
      <w:proofErr w:type="spellEnd"/>
      <w:r w:rsidRPr="000F47D2">
        <w:rPr>
          <w:sz w:val="28"/>
          <w:szCs w:val="28"/>
        </w:rPr>
        <w:t xml:space="preserve"> территориальных округов Администрации города – 144 мероприятия, из них 89 в первом полугодии. </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Информационные письма с требованием устранить выявленные нарушения были направлены:</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администрацией Октябрьского территориального округа Администрации города – 108 писем, из них 82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администрацией Ломоносовского территориального округа Администрации города – 42 письма, из них 16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администрацией </w:t>
      </w:r>
      <w:proofErr w:type="spellStart"/>
      <w:r w:rsidRPr="000F47D2">
        <w:rPr>
          <w:rFonts w:ascii="Times New Roman" w:hAnsi="Times New Roman" w:cs="Times New Roman"/>
          <w:sz w:val="28"/>
          <w:szCs w:val="28"/>
        </w:rPr>
        <w:t>Маймаксанского</w:t>
      </w:r>
      <w:proofErr w:type="spellEnd"/>
      <w:r w:rsidRPr="000F47D2">
        <w:rPr>
          <w:rFonts w:ascii="Times New Roman" w:hAnsi="Times New Roman" w:cs="Times New Roman"/>
          <w:sz w:val="28"/>
          <w:szCs w:val="28"/>
        </w:rPr>
        <w:t xml:space="preserve"> территориального округа Администрации города –56 писем, из них 26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администрацией Северного территориального округа Администрации город –  334 письма, из них 174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администрацией </w:t>
      </w:r>
      <w:proofErr w:type="spellStart"/>
      <w:r w:rsidRPr="000F47D2">
        <w:rPr>
          <w:rFonts w:ascii="Times New Roman" w:hAnsi="Times New Roman" w:cs="Times New Roman"/>
          <w:sz w:val="28"/>
          <w:szCs w:val="28"/>
        </w:rPr>
        <w:t>Соломбальского</w:t>
      </w:r>
      <w:proofErr w:type="spellEnd"/>
      <w:r w:rsidRPr="000F47D2">
        <w:rPr>
          <w:rFonts w:ascii="Times New Roman" w:hAnsi="Times New Roman" w:cs="Times New Roman"/>
          <w:sz w:val="28"/>
          <w:szCs w:val="28"/>
        </w:rPr>
        <w:t xml:space="preserve"> территориального округа Администрации города – 198 писем, из них 107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администрацией территориального округа </w:t>
      </w:r>
      <w:proofErr w:type="spellStart"/>
      <w:r w:rsidRPr="000F47D2">
        <w:rPr>
          <w:rFonts w:ascii="Times New Roman" w:hAnsi="Times New Roman" w:cs="Times New Roman"/>
          <w:sz w:val="28"/>
          <w:szCs w:val="28"/>
        </w:rPr>
        <w:t>Варавино</w:t>
      </w:r>
      <w:proofErr w:type="spellEnd"/>
      <w:r w:rsidRPr="000F47D2">
        <w:rPr>
          <w:rFonts w:ascii="Times New Roman" w:hAnsi="Times New Roman" w:cs="Times New Roman"/>
          <w:sz w:val="28"/>
          <w:szCs w:val="28"/>
        </w:rPr>
        <w:t>-Фактория Администрации города – 98 писем, из них 58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администрацией территориального округа Майская горка Администрации города – 110 писем, из них 75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администрацией </w:t>
      </w:r>
      <w:proofErr w:type="spellStart"/>
      <w:r w:rsidRPr="000F47D2">
        <w:rPr>
          <w:rFonts w:ascii="Times New Roman" w:hAnsi="Times New Roman" w:cs="Times New Roman"/>
          <w:sz w:val="28"/>
          <w:szCs w:val="28"/>
        </w:rPr>
        <w:t>Исакогорского</w:t>
      </w:r>
      <w:proofErr w:type="spellEnd"/>
      <w:r w:rsidRPr="000F47D2">
        <w:rPr>
          <w:rFonts w:ascii="Times New Roman" w:hAnsi="Times New Roman" w:cs="Times New Roman"/>
          <w:sz w:val="28"/>
          <w:szCs w:val="28"/>
        </w:rPr>
        <w:t xml:space="preserve"> и </w:t>
      </w:r>
      <w:proofErr w:type="spellStart"/>
      <w:r w:rsidRPr="000F47D2">
        <w:rPr>
          <w:rFonts w:ascii="Times New Roman" w:hAnsi="Times New Roman" w:cs="Times New Roman"/>
          <w:sz w:val="28"/>
          <w:szCs w:val="28"/>
        </w:rPr>
        <w:t>Цигломенского</w:t>
      </w:r>
      <w:proofErr w:type="spellEnd"/>
      <w:r w:rsidRPr="000F47D2">
        <w:rPr>
          <w:rFonts w:ascii="Times New Roman" w:hAnsi="Times New Roman" w:cs="Times New Roman"/>
          <w:sz w:val="28"/>
          <w:szCs w:val="28"/>
        </w:rPr>
        <w:t xml:space="preserve"> территориальных округов Администрации города – 51 письмо, из них 23 в первом полугодии.</w:t>
      </w:r>
    </w:p>
    <w:p w:rsidR="00FA7785" w:rsidRPr="000F47D2" w:rsidRDefault="00FA7785" w:rsidP="00FA7785">
      <w:pPr>
        <w:pStyle w:val="ConsPlusNormal"/>
        <w:ind w:firstLine="709"/>
        <w:jc w:val="both"/>
        <w:rPr>
          <w:rFonts w:ascii="Times New Roman" w:hAnsi="Times New Roman" w:cs="Times New Roman"/>
          <w:sz w:val="28"/>
          <w:szCs w:val="28"/>
          <w:highlight w:val="yellow"/>
        </w:rPr>
      </w:pPr>
      <w:r w:rsidRPr="000F47D2">
        <w:rPr>
          <w:rFonts w:ascii="Times New Roman" w:hAnsi="Times New Roman" w:cs="Times New Roman"/>
          <w:sz w:val="28"/>
          <w:szCs w:val="28"/>
        </w:rPr>
        <w:t>Программа профилактики нарушений обязательных требований на 2019 год утверждена постановлением Администрации муниципального образования "Город Архангельск" от 01.02.2019 № 158.</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Проверочный лист (список контрольных вопросов) утвержден постановлением Главы муниципального образования "Город Архангельск" от 30.01.2019 № 134.</w:t>
      </w:r>
    </w:p>
    <w:p w:rsidR="00FA7785" w:rsidRPr="000F47D2" w:rsidRDefault="00FA7785" w:rsidP="00FA7785">
      <w:pPr>
        <w:ind w:firstLine="709"/>
        <w:jc w:val="both"/>
        <w:rPr>
          <w:sz w:val="28"/>
          <w:szCs w:val="28"/>
        </w:rPr>
      </w:pPr>
      <w:r w:rsidRPr="000F47D2">
        <w:rPr>
          <w:sz w:val="28"/>
          <w:szCs w:val="28"/>
        </w:rPr>
        <w:t xml:space="preserve">4) муниципальный </w:t>
      </w:r>
      <w:proofErr w:type="gramStart"/>
      <w:r w:rsidRPr="000F47D2">
        <w:rPr>
          <w:sz w:val="28"/>
          <w:szCs w:val="28"/>
        </w:rPr>
        <w:t>контроль</w:t>
      </w:r>
      <w:hyperlink r:id="rId13" w:history="1">
        <w:r w:rsidRPr="000F47D2">
          <w:rPr>
            <w:rStyle w:val="a9"/>
            <w:color w:val="auto"/>
            <w:sz w:val="28"/>
            <w:szCs w:val="28"/>
            <w:u w:val="none"/>
            <w:shd w:val="clear" w:color="auto" w:fill="FFFFFF"/>
          </w:rPr>
          <w:t xml:space="preserve"> за</w:t>
        </w:r>
        <w:proofErr w:type="gramEnd"/>
        <w:r w:rsidRPr="000F47D2">
          <w:rPr>
            <w:rStyle w:val="a9"/>
            <w:color w:val="auto"/>
            <w:sz w:val="28"/>
            <w:szCs w:val="28"/>
            <w:u w:val="none"/>
            <w:shd w:val="clear" w:color="auto" w:fill="FFFFFF"/>
          </w:rPr>
          <w:t xml:space="preserve"> обеспечением сохранности автомобильных дорог местного значения</w:t>
        </w:r>
      </w:hyperlink>
      <w:r w:rsidRPr="000F47D2">
        <w:rPr>
          <w:rStyle w:val="a9"/>
          <w:color w:val="auto"/>
          <w:sz w:val="28"/>
          <w:szCs w:val="28"/>
          <w:u w:val="none"/>
          <w:shd w:val="clear" w:color="auto" w:fill="FFFFFF"/>
        </w:rPr>
        <w:t xml:space="preserve"> – п</w:t>
      </w:r>
      <w:r w:rsidRPr="000F47D2">
        <w:rPr>
          <w:sz w:val="28"/>
          <w:szCs w:val="28"/>
        </w:rPr>
        <w:t>роверки в отношении юридических лиц и индивидуальных предпринимателей не проводились.</w:t>
      </w:r>
    </w:p>
    <w:p w:rsidR="00FA7785" w:rsidRPr="000F47D2" w:rsidRDefault="00FA7785" w:rsidP="00FA7785">
      <w:pPr>
        <w:ind w:firstLine="709"/>
        <w:jc w:val="both"/>
        <w:rPr>
          <w:sz w:val="28"/>
          <w:szCs w:val="28"/>
        </w:rPr>
      </w:pP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Правила подготовки программ профилактики нарушений обязательных требований утверждены постановлением Администрации муниципального образования "Город Архангельск" от 04.04.2018 № 414.</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Порядок обобщения правоприменительной практики утвержден распоряжением Администрации муниципального образования "Город Архангельск" от 22.02.2018 № 679р.</w:t>
      </w:r>
    </w:p>
    <w:p w:rsidR="00FA7785" w:rsidRPr="000F47D2" w:rsidRDefault="00FA7785" w:rsidP="00FA7785">
      <w:pPr>
        <w:pStyle w:val="ConsPlusNormal"/>
        <w:tabs>
          <w:tab w:val="left" w:pos="851"/>
        </w:tabs>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К проведению мероприятий по контролю эксперты и представители экспертных организаций не привлекались, </w:t>
      </w:r>
      <w:proofErr w:type="gramStart"/>
      <w:r w:rsidRPr="000F47D2">
        <w:rPr>
          <w:rFonts w:ascii="Times New Roman" w:hAnsi="Times New Roman" w:cs="Times New Roman"/>
          <w:sz w:val="28"/>
          <w:szCs w:val="28"/>
        </w:rPr>
        <w:t>риск-ориентированный</w:t>
      </w:r>
      <w:proofErr w:type="gramEnd"/>
      <w:r w:rsidRPr="000F47D2">
        <w:rPr>
          <w:rFonts w:ascii="Times New Roman" w:hAnsi="Times New Roman" w:cs="Times New Roman"/>
          <w:sz w:val="28"/>
          <w:szCs w:val="28"/>
        </w:rPr>
        <w:t xml:space="preserve"> подход не применялся, случаев причинения вреда и охраняемым законом ценностям и чрезвычайных ситуаций природного и техногенного характера не было.</w:t>
      </w:r>
    </w:p>
    <w:p w:rsidR="00886888" w:rsidRPr="000F47D2" w:rsidRDefault="00886888" w:rsidP="00886888">
      <w:pPr>
        <w:rPr>
          <w:sz w:val="32"/>
          <w:szCs w:val="32"/>
        </w:rPr>
      </w:pP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Раздел 5.</w:t>
      </w: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Действия органов государственного контроля (надзора),</w:t>
      </w: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Pr="000F47D2" w:rsidRDefault="00886888" w:rsidP="00886888">
      <w:pPr>
        <w:rPr>
          <w:sz w:val="32"/>
          <w:szCs w:val="32"/>
        </w:rPr>
      </w:pPr>
    </w:p>
    <w:p w:rsidR="00FA7785" w:rsidRPr="000F47D2" w:rsidRDefault="00FA7785" w:rsidP="00FA7785">
      <w:pPr>
        <w:ind w:firstLine="709"/>
        <w:jc w:val="both"/>
        <w:rPr>
          <w:sz w:val="28"/>
          <w:szCs w:val="28"/>
        </w:rPr>
      </w:pPr>
      <w:r w:rsidRPr="000F47D2">
        <w:rPr>
          <w:sz w:val="28"/>
          <w:szCs w:val="28"/>
        </w:rPr>
        <w:t>Перечень должностных лиц Администрации муниципального образования "Города Архангельска", уполномоченных составлять протоколы об административных правонарушениях, утвержден решением Архангельской городской Думы от 13.12.2012 № 524.</w:t>
      </w:r>
    </w:p>
    <w:p w:rsidR="00FA7785" w:rsidRPr="000F47D2" w:rsidRDefault="00FA7785" w:rsidP="00FA7785">
      <w:pPr>
        <w:pStyle w:val="1"/>
        <w:numPr>
          <w:ilvl w:val="0"/>
          <w:numId w:val="3"/>
        </w:numPr>
        <w:ind w:left="0" w:firstLine="709"/>
        <w:contextualSpacing w:val="0"/>
        <w:jc w:val="both"/>
        <w:rPr>
          <w:sz w:val="28"/>
          <w:szCs w:val="28"/>
        </w:rPr>
      </w:pPr>
      <w:r w:rsidRPr="000F47D2">
        <w:rPr>
          <w:sz w:val="28"/>
          <w:szCs w:val="28"/>
        </w:rPr>
        <w:t>Муниципальный жилищный контроль</w:t>
      </w:r>
    </w:p>
    <w:p w:rsidR="00FA7785" w:rsidRPr="000F47D2" w:rsidRDefault="00FA7785" w:rsidP="00FA7785">
      <w:pPr>
        <w:ind w:firstLine="709"/>
        <w:jc w:val="both"/>
        <w:rPr>
          <w:sz w:val="28"/>
          <w:szCs w:val="28"/>
        </w:rPr>
      </w:pPr>
      <w:r w:rsidRPr="000F47D2">
        <w:rPr>
          <w:sz w:val="28"/>
          <w:szCs w:val="28"/>
        </w:rPr>
        <w:t>По итогам проведения плановых и внеплановых проверок общее количество выявленных правонарушений – 14 ед., из них:</w:t>
      </w:r>
    </w:p>
    <w:p w:rsidR="00FA7785" w:rsidRPr="000F47D2" w:rsidRDefault="00FA7785" w:rsidP="00FA7785">
      <w:pPr>
        <w:ind w:firstLine="709"/>
        <w:jc w:val="both"/>
        <w:rPr>
          <w:sz w:val="28"/>
          <w:szCs w:val="28"/>
        </w:rPr>
      </w:pPr>
      <w:r w:rsidRPr="000F47D2">
        <w:rPr>
          <w:sz w:val="28"/>
          <w:szCs w:val="28"/>
        </w:rPr>
        <w:t>нарушение обязательных требований законодательства – 13 ед.;</w:t>
      </w:r>
    </w:p>
    <w:p w:rsidR="00FA7785" w:rsidRPr="000F47D2" w:rsidRDefault="00FA7785" w:rsidP="00FA7785">
      <w:pPr>
        <w:ind w:firstLine="709"/>
        <w:jc w:val="both"/>
        <w:rPr>
          <w:sz w:val="28"/>
          <w:szCs w:val="28"/>
        </w:rPr>
      </w:pPr>
      <w:r w:rsidRPr="000F47D2">
        <w:rPr>
          <w:sz w:val="28"/>
          <w:szCs w:val="28"/>
        </w:rPr>
        <w:t>невыполнение предписаний органов муниципального контроля – 1 ед.</w:t>
      </w:r>
    </w:p>
    <w:p w:rsidR="00FA7785" w:rsidRPr="000F47D2" w:rsidRDefault="00FA7785" w:rsidP="00FA7785">
      <w:pPr>
        <w:ind w:firstLine="709"/>
        <w:jc w:val="both"/>
        <w:rPr>
          <w:sz w:val="28"/>
          <w:szCs w:val="28"/>
        </w:rPr>
      </w:pPr>
      <w:r w:rsidRPr="000F47D2">
        <w:rPr>
          <w:sz w:val="28"/>
          <w:szCs w:val="28"/>
        </w:rPr>
        <w:t>Общее количество административных наказаний, в виде административного штрафа, наложенных по итогам проверок – 1 ед. Сумма вынесенных штрафов – 10 тыс. рублей. Административный штраф наложен на юридическое лицо.</w:t>
      </w:r>
    </w:p>
    <w:p w:rsidR="00FA7785" w:rsidRPr="000F47D2" w:rsidRDefault="00FA7785" w:rsidP="00FA7785">
      <w:pPr>
        <w:ind w:firstLine="709"/>
        <w:jc w:val="both"/>
        <w:rPr>
          <w:sz w:val="28"/>
          <w:szCs w:val="28"/>
        </w:rPr>
      </w:pPr>
      <w:r w:rsidRPr="000F47D2">
        <w:rPr>
          <w:sz w:val="28"/>
          <w:szCs w:val="28"/>
        </w:rPr>
        <w:t>По фактам выявленных нарушений в области жилищных отношений управлением муниципального жилищного контроля Администрации города принимались соответствующие меры реагирования. По результатам проверок, где выявлены нарушения, были выданы предписания, обязательные для исполнения, с указанием срока устранения недостатков.</w:t>
      </w:r>
      <w:r w:rsidRPr="000F47D2">
        <w:t xml:space="preserve"> </w:t>
      </w:r>
    </w:p>
    <w:p w:rsidR="00FA7785" w:rsidRPr="000F47D2" w:rsidRDefault="00FA7785" w:rsidP="00FA7785">
      <w:pPr>
        <w:ind w:firstLine="709"/>
        <w:jc w:val="both"/>
        <w:rPr>
          <w:sz w:val="28"/>
          <w:szCs w:val="28"/>
        </w:rPr>
      </w:pPr>
      <w:r w:rsidRPr="000F47D2">
        <w:rPr>
          <w:sz w:val="28"/>
          <w:szCs w:val="28"/>
        </w:rPr>
        <w:t xml:space="preserve">С целью контроля исполнения ранее выданного проверяемому лицу предписания об устранении выявленных нарушений, </w:t>
      </w:r>
      <w:proofErr w:type="gramStart"/>
      <w:r w:rsidRPr="000F47D2">
        <w:rPr>
          <w:sz w:val="28"/>
          <w:szCs w:val="28"/>
        </w:rPr>
        <w:t>срок</w:t>
      </w:r>
      <w:proofErr w:type="gramEnd"/>
      <w:r w:rsidRPr="000F47D2">
        <w:rPr>
          <w:sz w:val="28"/>
          <w:szCs w:val="28"/>
        </w:rPr>
        <w:t xml:space="preserve"> для исполнения которого истек, проводятся повторные проверки по каждому выданному предписанию. В случаях выявления фактов неисполнение выданных предписаний составляется протокол по статье 19.5 ч.1 КоАП РФ, материалы дела направляют для рассмотрения в мировой суд.</w:t>
      </w:r>
    </w:p>
    <w:p w:rsidR="00FA7785" w:rsidRPr="000F47D2" w:rsidRDefault="00FA7785" w:rsidP="00FA7785">
      <w:pPr>
        <w:ind w:firstLine="709"/>
        <w:jc w:val="both"/>
        <w:rPr>
          <w:sz w:val="28"/>
          <w:szCs w:val="28"/>
        </w:rPr>
      </w:pPr>
      <w:r w:rsidRPr="000F47D2">
        <w:rPr>
          <w:sz w:val="28"/>
          <w:szCs w:val="28"/>
        </w:rPr>
        <w:t>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должностными лицами проводятся плановые рейдовые осмотры, при выявлении нарушений в адрес юридических лиц направляются предостережения о недопустимости нарушения обязательных требований.</w:t>
      </w:r>
    </w:p>
    <w:p w:rsidR="00FA7785" w:rsidRPr="000F47D2" w:rsidRDefault="00FA7785" w:rsidP="00FA7785">
      <w:pPr>
        <w:ind w:firstLine="709"/>
        <w:jc w:val="both"/>
        <w:rPr>
          <w:sz w:val="28"/>
          <w:szCs w:val="28"/>
        </w:rPr>
      </w:pPr>
      <w:r w:rsidRPr="000F47D2">
        <w:rPr>
          <w:sz w:val="28"/>
          <w:szCs w:val="28"/>
        </w:rPr>
        <w:t xml:space="preserve">В процессе осуществления муниципального жилищного контроля ведется разъяснительная, профилактическая работа с управляющими компаниями и гражданами. </w:t>
      </w:r>
      <w:proofErr w:type="gramStart"/>
      <w:r w:rsidRPr="000F47D2">
        <w:rPr>
          <w:sz w:val="28"/>
          <w:szCs w:val="28"/>
        </w:rPr>
        <w:t xml:space="preserve">Информация о результатах муниципального жилищного контроля размещается в Государственной информационной системы жилищно-коммунального хозяйства, в Федеральной государственной информационной системе "Единый реестр проверок", а </w:t>
      </w:r>
      <w:r w:rsidRPr="000F47D2">
        <w:rPr>
          <w:sz w:val="28"/>
          <w:szCs w:val="28"/>
        </w:rPr>
        <w:lastRenderedPageBreak/>
        <w:t>также направляется в Государственную жилищную инспекцию Архангельской области.</w:t>
      </w:r>
      <w:proofErr w:type="gramEnd"/>
    </w:p>
    <w:p w:rsidR="00FA7785" w:rsidRPr="000F47D2" w:rsidRDefault="00FA7785" w:rsidP="00FA7785">
      <w:pPr>
        <w:ind w:firstLine="709"/>
        <w:jc w:val="both"/>
        <w:rPr>
          <w:sz w:val="28"/>
          <w:szCs w:val="28"/>
        </w:rPr>
      </w:pPr>
      <w:r w:rsidRPr="000F47D2">
        <w:rPr>
          <w:sz w:val="28"/>
          <w:szCs w:val="28"/>
        </w:rPr>
        <w:t xml:space="preserve">Перечень нормативных правовых актов, содержащих обязательные требования, размещен на </w:t>
      </w:r>
      <w:proofErr w:type="gramStart"/>
      <w:r w:rsidRPr="000F47D2">
        <w:rPr>
          <w:sz w:val="28"/>
          <w:szCs w:val="28"/>
        </w:rPr>
        <w:t>официальном</w:t>
      </w:r>
      <w:proofErr w:type="gramEnd"/>
      <w:r w:rsidRPr="000F47D2">
        <w:rPr>
          <w:sz w:val="28"/>
          <w:szCs w:val="28"/>
        </w:rPr>
        <w:t xml:space="preserve"> информационном интернет-портале Администрации города – </w:t>
      </w:r>
      <w:hyperlink r:id="rId14" w:history="1">
        <w:r w:rsidRPr="000F47D2">
          <w:rPr>
            <w:rStyle w:val="a9"/>
            <w:color w:val="auto"/>
            <w:sz w:val="28"/>
            <w:szCs w:val="28"/>
            <w:u w:val="none"/>
          </w:rPr>
          <w:t>http://www.arhcity.ru/?page=1842/0</w:t>
        </w:r>
      </w:hyperlink>
      <w:r w:rsidRPr="000F47D2">
        <w:rPr>
          <w:sz w:val="28"/>
          <w:szCs w:val="28"/>
        </w:rPr>
        <w:t xml:space="preserve"> и http://www.arhcity.ru/?page=1842/3.</w:t>
      </w:r>
    </w:p>
    <w:p w:rsidR="00FA7785" w:rsidRPr="000F47D2" w:rsidRDefault="00FA7785" w:rsidP="00FA7785">
      <w:pPr>
        <w:ind w:firstLine="709"/>
        <w:jc w:val="both"/>
        <w:rPr>
          <w:sz w:val="28"/>
          <w:szCs w:val="28"/>
        </w:rPr>
      </w:pPr>
      <w:r w:rsidRPr="000F47D2">
        <w:rPr>
          <w:sz w:val="28"/>
          <w:szCs w:val="28"/>
        </w:rPr>
        <w:t>Проект обзора правоприменительной практики подготовлен.</w:t>
      </w:r>
    </w:p>
    <w:p w:rsidR="00FA7785" w:rsidRPr="000F47D2" w:rsidRDefault="00FA7785" w:rsidP="00FA7785">
      <w:pPr>
        <w:ind w:firstLine="709"/>
        <w:jc w:val="both"/>
        <w:rPr>
          <w:sz w:val="28"/>
          <w:szCs w:val="28"/>
        </w:rPr>
      </w:pPr>
      <w:r w:rsidRPr="000F47D2">
        <w:rPr>
          <w:sz w:val="28"/>
          <w:szCs w:val="28"/>
        </w:rPr>
        <w:t>Основания и результаты проведения мероприятий по муниципальному жилищному контролю юридическими лицами и индивидуальными предпринимателями в 2019 году в судебном порядке не оспаривались.</w:t>
      </w:r>
    </w:p>
    <w:p w:rsidR="00FA7785" w:rsidRPr="000F47D2" w:rsidRDefault="00FA7785" w:rsidP="00FA7785">
      <w:pPr>
        <w:ind w:firstLine="709"/>
        <w:jc w:val="both"/>
        <w:rPr>
          <w:sz w:val="28"/>
          <w:szCs w:val="28"/>
        </w:rPr>
      </w:pPr>
      <w:r w:rsidRPr="000F47D2">
        <w:rPr>
          <w:sz w:val="28"/>
          <w:szCs w:val="28"/>
        </w:rPr>
        <w:t>2) Муниципальный земельный контроль</w:t>
      </w:r>
    </w:p>
    <w:p w:rsidR="00FA7785" w:rsidRPr="000F47D2" w:rsidRDefault="00FA7785" w:rsidP="00FA7785">
      <w:pPr>
        <w:ind w:firstLine="709"/>
        <w:jc w:val="both"/>
        <w:rPr>
          <w:sz w:val="28"/>
          <w:szCs w:val="28"/>
          <w:highlight w:val="yellow"/>
        </w:rPr>
      </w:pPr>
      <w:r w:rsidRPr="000F47D2">
        <w:rPr>
          <w:sz w:val="28"/>
          <w:szCs w:val="28"/>
        </w:rPr>
        <w:t>По итогам проведения плановых и внеплановых проверок общее количество выявленных правонарушений – 1 ед., вследствие нарушения обязательных требований законодательства. По статье 7.1 Кодекса Российской Федерации об административных правонарушениях от 30.12.2001 № 195-ФЗ "Самовольное занятие земельного участка" составлен 1 протокол в отношении 1 юридического лица и выдано 1 предписание об устранении нарушения земельного законодательства. По итогам проведения проверки по фактам выявленных нарушений возбуждены дела об административных правонарушениях – 1 ед. Административные штрафы не наложены.</w:t>
      </w:r>
    </w:p>
    <w:p w:rsidR="00FA7785" w:rsidRPr="000F47D2" w:rsidRDefault="00FA7785" w:rsidP="00FA7785">
      <w:pPr>
        <w:ind w:firstLine="709"/>
        <w:jc w:val="both"/>
        <w:rPr>
          <w:sz w:val="28"/>
          <w:szCs w:val="28"/>
        </w:rPr>
      </w:pPr>
      <w:r w:rsidRPr="000F47D2">
        <w:rPr>
          <w:sz w:val="28"/>
          <w:szCs w:val="28"/>
        </w:rPr>
        <w:t xml:space="preserve">В отношении физических лиц за 2019 год по результатам проведенных проверок выявлено 7 нарушений земельного законодательства (в </w:t>
      </w:r>
      <w:proofErr w:type="spellStart"/>
      <w:r w:rsidRPr="000F47D2">
        <w:rPr>
          <w:sz w:val="28"/>
          <w:szCs w:val="28"/>
        </w:rPr>
        <w:t>т.ч</w:t>
      </w:r>
      <w:proofErr w:type="spellEnd"/>
      <w:r w:rsidRPr="000F47D2">
        <w:rPr>
          <w:sz w:val="28"/>
          <w:szCs w:val="28"/>
        </w:rPr>
        <w:t>. за 1 полугодие - 6 нарушений; за 2 полугодие - 1 нарушение), из них:</w:t>
      </w:r>
    </w:p>
    <w:p w:rsidR="00FA7785" w:rsidRPr="000F47D2" w:rsidRDefault="00FA7785" w:rsidP="00FA7785">
      <w:pPr>
        <w:ind w:firstLine="709"/>
        <w:jc w:val="both"/>
        <w:rPr>
          <w:sz w:val="28"/>
          <w:szCs w:val="28"/>
        </w:rPr>
      </w:pPr>
      <w:r w:rsidRPr="000F47D2">
        <w:rPr>
          <w:sz w:val="28"/>
          <w:szCs w:val="28"/>
        </w:rPr>
        <w:t>в соответствии с Кодексом Российской Федерации об административных правонарушениях от 30.12.2001 № 195-ФЗ по статье 7.1. "Самовольное занятие земельного участка" составлены протоколы в отношении 6 собственников земельных участков и выдано 7 предписание об устранении нарушений земельного законодательства. Взыскано 15 тыс. рублей штрафных санкций;</w:t>
      </w:r>
    </w:p>
    <w:p w:rsidR="00FA7785" w:rsidRPr="000F47D2" w:rsidRDefault="00FA7785" w:rsidP="00FA7785">
      <w:pPr>
        <w:ind w:firstLine="709"/>
        <w:jc w:val="both"/>
        <w:rPr>
          <w:sz w:val="28"/>
          <w:szCs w:val="28"/>
        </w:rPr>
      </w:pPr>
      <w:r w:rsidRPr="000F47D2">
        <w:rPr>
          <w:sz w:val="28"/>
          <w:szCs w:val="28"/>
        </w:rPr>
        <w:t xml:space="preserve">в соответствии с Земельным кодексом Российской Федерации </w:t>
      </w:r>
      <w:r w:rsidRPr="000F47D2">
        <w:rPr>
          <w:sz w:val="28"/>
          <w:szCs w:val="28"/>
          <w:lang w:eastAsia="en-US"/>
        </w:rPr>
        <w:t>от 25.10.2001 № 136-ФЗ</w:t>
      </w:r>
      <w:r w:rsidRPr="000F47D2">
        <w:rPr>
          <w:sz w:val="28"/>
          <w:szCs w:val="28"/>
        </w:rPr>
        <w:t xml:space="preserve"> по статье 26 по 7 нарушениям выписаны предписания об устранении выявленных нарушений.</w:t>
      </w:r>
    </w:p>
    <w:p w:rsidR="00FA7785" w:rsidRPr="000F47D2" w:rsidRDefault="00FA7785" w:rsidP="00FA7785">
      <w:pPr>
        <w:ind w:firstLine="709"/>
        <w:jc w:val="both"/>
        <w:rPr>
          <w:sz w:val="28"/>
          <w:szCs w:val="28"/>
        </w:rPr>
      </w:pPr>
      <w:r w:rsidRPr="000F47D2">
        <w:rPr>
          <w:sz w:val="28"/>
          <w:szCs w:val="28"/>
        </w:rPr>
        <w:t>Департаментом муниципального имущества Администрации города в адрес юридического лица направлено 1 предостережение о недопустимости нарушения обязательных требований.</w:t>
      </w:r>
    </w:p>
    <w:p w:rsidR="00FA7785" w:rsidRPr="000F47D2" w:rsidRDefault="00FA7785" w:rsidP="00FA7785">
      <w:pPr>
        <w:ind w:firstLine="709"/>
        <w:jc w:val="both"/>
        <w:rPr>
          <w:sz w:val="28"/>
          <w:szCs w:val="28"/>
        </w:rPr>
      </w:pPr>
      <w:r w:rsidRPr="000F47D2">
        <w:rPr>
          <w:sz w:val="28"/>
          <w:szCs w:val="28"/>
        </w:rPr>
        <w:t>По фактам выявленных нарушений департаментом муниципального имущества Администрации города принимались соответствующие меры реагирования. По результатам проверок, где выявлены нарушения, были выданы предписания, обязательные для исполнения, с указанием срока устранения недостатков.</w:t>
      </w:r>
    </w:p>
    <w:p w:rsidR="00FA7785" w:rsidRPr="000F47D2" w:rsidRDefault="00FA7785" w:rsidP="00FA7785">
      <w:pPr>
        <w:ind w:firstLine="709"/>
        <w:jc w:val="both"/>
        <w:rPr>
          <w:sz w:val="28"/>
          <w:szCs w:val="28"/>
        </w:rPr>
      </w:pPr>
      <w:r w:rsidRPr="000F47D2">
        <w:rPr>
          <w:sz w:val="28"/>
          <w:szCs w:val="28"/>
        </w:rPr>
        <w:t xml:space="preserve">В процессе осуществления муниципального земельного контроля ведется разъяснительная, профилактическая работа с проверяемыми лицами. </w:t>
      </w:r>
    </w:p>
    <w:p w:rsidR="00FA7785" w:rsidRPr="000F47D2" w:rsidRDefault="00FA7785" w:rsidP="00FA7785">
      <w:pPr>
        <w:ind w:firstLine="709"/>
        <w:jc w:val="both"/>
        <w:rPr>
          <w:sz w:val="28"/>
          <w:szCs w:val="28"/>
        </w:rPr>
      </w:pPr>
      <w:r w:rsidRPr="000F47D2">
        <w:rPr>
          <w:sz w:val="28"/>
          <w:szCs w:val="28"/>
        </w:rPr>
        <w:lastRenderedPageBreak/>
        <w:t xml:space="preserve">Перечень нормативных правовых актов, содержащих обязательные требования, размещен на </w:t>
      </w:r>
      <w:proofErr w:type="gramStart"/>
      <w:r w:rsidRPr="000F47D2">
        <w:rPr>
          <w:sz w:val="28"/>
          <w:szCs w:val="28"/>
        </w:rPr>
        <w:t>официальном</w:t>
      </w:r>
      <w:proofErr w:type="gramEnd"/>
      <w:r w:rsidRPr="000F47D2">
        <w:rPr>
          <w:sz w:val="28"/>
          <w:szCs w:val="28"/>
        </w:rPr>
        <w:t xml:space="preserve"> информационном интернет-портале Администрации города – http://www.arhcity.ru/?page=1842/0 и http://www.arhcity.ru/?page=1842/4.</w:t>
      </w:r>
    </w:p>
    <w:p w:rsidR="00FA7785" w:rsidRPr="000F47D2" w:rsidRDefault="00FA7785" w:rsidP="00FA7785">
      <w:pPr>
        <w:ind w:firstLine="709"/>
        <w:jc w:val="both"/>
        <w:rPr>
          <w:sz w:val="28"/>
          <w:szCs w:val="28"/>
        </w:rPr>
      </w:pPr>
      <w:r w:rsidRPr="000F47D2">
        <w:rPr>
          <w:sz w:val="28"/>
          <w:szCs w:val="28"/>
        </w:rPr>
        <w:t>Основания и результаты проведения мероприятий по муниципальному земельному контролю юридическими лицами и индивидуальными предпринимателями в 2019 году в судебном порядке не оспаривались.</w:t>
      </w:r>
    </w:p>
    <w:p w:rsidR="00FA7785" w:rsidRPr="000F47D2" w:rsidRDefault="00FA7785" w:rsidP="00FA7785">
      <w:pPr>
        <w:ind w:firstLine="709"/>
        <w:jc w:val="both"/>
        <w:rPr>
          <w:sz w:val="28"/>
          <w:szCs w:val="28"/>
        </w:rPr>
      </w:pPr>
      <w:r w:rsidRPr="000F47D2">
        <w:rPr>
          <w:sz w:val="28"/>
          <w:szCs w:val="28"/>
        </w:rPr>
        <w:t xml:space="preserve">3) Муниципальный контроль </w:t>
      </w:r>
      <w:proofErr w:type="gramStart"/>
      <w:r w:rsidRPr="000F47D2">
        <w:rPr>
          <w:sz w:val="28"/>
          <w:szCs w:val="28"/>
        </w:rPr>
        <w:t>соблюдения требований правил благоустройства города Архангельска</w:t>
      </w:r>
      <w:proofErr w:type="gramEnd"/>
    </w:p>
    <w:p w:rsidR="00FA7785" w:rsidRPr="000F47D2" w:rsidRDefault="00FA7785" w:rsidP="00FA7785">
      <w:pPr>
        <w:ind w:firstLine="709"/>
        <w:jc w:val="both"/>
        <w:rPr>
          <w:sz w:val="28"/>
          <w:szCs w:val="28"/>
        </w:rPr>
      </w:pPr>
      <w:r w:rsidRPr="000F47D2">
        <w:rPr>
          <w:sz w:val="28"/>
          <w:szCs w:val="28"/>
        </w:rPr>
        <w:t>По итогам проведения плановых и внеплановых проверок общее количество выявленных правонарушений – 1 ед., вследствие невыполнения предписаний органов муниципального контроля.</w:t>
      </w:r>
    </w:p>
    <w:p w:rsidR="00FA7785" w:rsidRPr="000F47D2" w:rsidRDefault="00FA7785" w:rsidP="00FA7785">
      <w:pPr>
        <w:ind w:firstLine="709"/>
        <w:jc w:val="both"/>
        <w:rPr>
          <w:sz w:val="28"/>
          <w:szCs w:val="28"/>
        </w:rPr>
      </w:pPr>
      <w:r w:rsidRPr="000F47D2">
        <w:rPr>
          <w:sz w:val="28"/>
          <w:szCs w:val="28"/>
        </w:rPr>
        <w:t>Общее количество административных наказаний, в виде административного штрафа, наложенных по итогам проверок – 1 ед. Сумма вынесенных штрафов – 1 тыс. рублей. Административный штраф наложен на индивидуального предпринимателя.</w:t>
      </w:r>
    </w:p>
    <w:p w:rsidR="00FA7785" w:rsidRPr="000F47D2" w:rsidRDefault="00FA7785" w:rsidP="00FA7785">
      <w:pPr>
        <w:ind w:firstLine="709"/>
        <w:jc w:val="both"/>
        <w:rPr>
          <w:sz w:val="28"/>
          <w:szCs w:val="28"/>
          <w:lang w:eastAsia="en-US"/>
        </w:rPr>
      </w:pPr>
      <w:r w:rsidRPr="000F47D2">
        <w:rPr>
          <w:sz w:val="28"/>
          <w:szCs w:val="28"/>
        </w:rPr>
        <w:t>В ходе осуществления мероприятий по контролю без взаимодействия с подконтрольными субъектами путем осмотра, наблюдения за 2019 год было проведено</w:t>
      </w:r>
      <w:r w:rsidRPr="000F47D2">
        <w:rPr>
          <w:sz w:val="28"/>
          <w:szCs w:val="28"/>
          <w:lang w:eastAsia="en-US"/>
        </w:rPr>
        <w:t>:</w:t>
      </w:r>
    </w:p>
    <w:p w:rsidR="00FA7785" w:rsidRPr="000F47D2" w:rsidRDefault="00FA7785" w:rsidP="00FA7785">
      <w:pPr>
        <w:ind w:firstLine="709"/>
        <w:jc w:val="both"/>
        <w:rPr>
          <w:sz w:val="28"/>
          <w:szCs w:val="28"/>
        </w:rPr>
      </w:pPr>
      <w:r w:rsidRPr="000F47D2">
        <w:rPr>
          <w:sz w:val="28"/>
          <w:szCs w:val="28"/>
          <w:lang w:eastAsia="en-US"/>
        </w:rPr>
        <w:t>департаментом градостроительства Администрации города</w:t>
      </w:r>
      <w:r w:rsidRPr="000F47D2">
        <w:rPr>
          <w:sz w:val="28"/>
          <w:szCs w:val="28"/>
        </w:rPr>
        <w:t xml:space="preserve"> – 2 025 проверок;</w:t>
      </w:r>
    </w:p>
    <w:p w:rsidR="00FA7785" w:rsidRPr="000F47D2" w:rsidRDefault="00FA7785" w:rsidP="00FA7785">
      <w:pPr>
        <w:ind w:firstLine="709"/>
        <w:jc w:val="both"/>
        <w:rPr>
          <w:sz w:val="28"/>
          <w:szCs w:val="28"/>
        </w:rPr>
      </w:pPr>
      <w:r w:rsidRPr="000F47D2">
        <w:rPr>
          <w:sz w:val="28"/>
          <w:szCs w:val="28"/>
        </w:rPr>
        <w:t>администрацией Октябрьского территориального округа Администрации города – 992 проверки в отношении юридических лиц;</w:t>
      </w:r>
    </w:p>
    <w:p w:rsidR="00FA7785" w:rsidRPr="000F47D2" w:rsidRDefault="00FA7785" w:rsidP="00FA7785">
      <w:pPr>
        <w:ind w:firstLine="709"/>
        <w:jc w:val="both"/>
        <w:rPr>
          <w:sz w:val="28"/>
          <w:szCs w:val="28"/>
          <w:lang w:eastAsia="en-US"/>
        </w:rPr>
      </w:pPr>
      <w:r w:rsidRPr="000F47D2">
        <w:rPr>
          <w:sz w:val="28"/>
          <w:szCs w:val="28"/>
        </w:rPr>
        <w:t>администрацией Ломоносовского территориального округа Администрации города – 583 проверки;</w:t>
      </w:r>
    </w:p>
    <w:p w:rsidR="00FA7785" w:rsidRPr="000F47D2" w:rsidRDefault="00FA7785" w:rsidP="00FA7785">
      <w:pPr>
        <w:ind w:firstLine="709"/>
        <w:jc w:val="both"/>
        <w:rPr>
          <w:sz w:val="28"/>
          <w:szCs w:val="28"/>
        </w:rPr>
      </w:pPr>
      <w:r w:rsidRPr="000F47D2">
        <w:rPr>
          <w:sz w:val="28"/>
          <w:szCs w:val="28"/>
        </w:rPr>
        <w:t xml:space="preserve">администрацией </w:t>
      </w:r>
      <w:proofErr w:type="spellStart"/>
      <w:r w:rsidRPr="000F47D2">
        <w:rPr>
          <w:sz w:val="28"/>
          <w:szCs w:val="28"/>
        </w:rPr>
        <w:t>Маймаксанского</w:t>
      </w:r>
      <w:proofErr w:type="spellEnd"/>
      <w:r w:rsidRPr="000F47D2">
        <w:rPr>
          <w:sz w:val="28"/>
          <w:szCs w:val="28"/>
        </w:rPr>
        <w:t xml:space="preserve"> территориального округа Администрации города – 1 039 проверок;</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администрацией Северного территориального округа Администрации города– 157 проверок;</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администрацией </w:t>
      </w:r>
      <w:proofErr w:type="spellStart"/>
      <w:r w:rsidRPr="000F47D2">
        <w:rPr>
          <w:rFonts w:ascii="Times New Roman" w:hAnsi="Times New Roman" w:cs="Times New Roman"/>
          <w:sz w:val="28"/>
          <w:szCs w:val="28"/>
        </w:rPr>
        <w:t>Соломбальского</w:t>
      </w:r>
      <w:proofErr w:type="spellEnd"/>
      <w:r w:rsidRPr="000F47D2">
        <w:rPr>
          <w:rFonts w:ascii="Times New Roman" w:hAnsi="Times New Roman" w:cs="Times New Roman"/>
          <w:sz w:val="28"/>
          <w:szCs w:val="28"/>
        </w:rPr>
        <w:t xml:space="preserve"> территориального округа Администрации города – 198 проверок;</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администрацией территориального округа </w:t>
      </w:r>
      <w:proofErr w:type="spellStart"/>
      <w:r w:rsidRPr="000F47D2">
        <w:rPr>
          <w:rFonts w:ascii="Times New Roman" w:hAnsi="Times New Roman" w:cs="Times New Roman"/>
          <w:sz w:val="28"/>
          <w:szCs w:val="28"/>
        </w:rPr>
        <w:t>Варавино</w:t>
      </w:r>
      <w:proofErr w:type="spellEnd"/>
      <w:r w:rsidRPr="000F47D2">
        <w:rPr>
          <w:rFonts w:ascii="Times New Roman" w:hAnsi="Times New Roman" w:cs="Times New Roman"/>
          <w:sz w:val="28"/>
          <w:szCs w:val="28"/>
        </w:rPr>
        <w:t>-Фактория Администрации города – 98 проверок;</w:t>
      </w:r>
    </w:p>
    <w:p w:rsidR="00FA7785" w:rsidRPr="000F47D2" w:rsidRDefault="00FA7785" w:rsidP="00FA7785">
      <w:pPr>
        <w:ind w:firstLine="709"/>
        <w:jc w:val="both"/>
        <w:rPr>
          <w:sz w:val="28"/>
          <w:szCs w:val="28"/>
        </w:rPr>
      </w:pPr>
      <w:r w:rsidRPr="000F47D2">
        <w:rPr>
          <w:sz w:val="28"/>
          <w:szCs w:val="28"/>
        </w:rPr>
        <w:t>администрацией территориального округа Майская горка Администрации города –  110 проверок;</w:t>
      </w:r>
    </w:p>
    <w:p w:rsidR="00FA7785" w:rsidRPr="000F47D2" w:rsidRDefault="00FA7785" w:rsidP="00FA7785">
      <w:pPr>
        <w:ind w:firstLine="709"/>
        <w:jc w:val="both"/>
        <w:rPr>
          <w:sz w:val="28"/>
          <w:szCs w:val="28"/>
        </w:rPr>
      </w:pPr>
      <w:r w:rsidRPr="000F47D2">
        <w:rPr>
          <w:sz w:val="28"/>
          <w:szCs w:val="28"/>
        </w:rPr>
        <w:t xml:space="preserve">администрацией </w:t>
      </w:r>
      <w:proofErr w:type="spellStart"/>
      <w:r w:rsidRPr="000F47D2">
        <w:rPr>
          <w:sz w:val="28"/>
          <w:szCs w:val="28"/>
        </w:rPr>
        <w:t>Исакогорского</w:t>
      </w:r>
      <w:proofErr w:type="spellEnd"/>
      <w:r w:rsidRPr="000F47D2">
        <w:rPr>
          <w:sz w:val="28"/>
          <w:szCs w:val="28"/>
        </w:rPr>
        <w:t xml:space="preserve"> и </w:t>
      </w:r>
      <w:proofErr w:type="spellStart"/>
      <w:r w:rsidRPr="000F47D2">
        <w:rPr>
          <w:sz w:val="28"/>
          <w:szCs w:val="28"/>
        </w:rPr>
        <w:t>Цигломенского</w:t>
      </w:r>
      <w:proofErr w:type="spellEnd"/>
      <w:r w:rsidRPr="000F47D2">
        <w:rPr>
          <w:sz w:val="28"/>
          <w:szCs w:val="28"/>
        </w:rPr>
        <w:t xml:space="preserve"> территориальных округов Администрации города – 144 проверки.</w:t>
      </w:r>
    </w:p>
    <w:p w:rsidR="00FA7785" w:rsidRPr="000F47D2" w:rsidRDefault="00FA7785" w:rsidP="00FA7785">
      <w:pPr>
        <w:ind w:firstLine="709"/>
        <w:jc w:val="both"/>
        <w:rPr>
          <w:sz w:val="28"/>
          <w:szCs w:val="28"/>
        </w:rPr>
      </w:pPr>
      <w:r w:rsidRPr="000F47D2">
        <w:rPr>
          <w:sz w:val="28"/>
          <w:szCs w:val="28"/>
        </w:rPr>
        <w:t xml:space="preserve">Количество выявленных нарушений составило </w:t>
      </w:r>
      <w:proofErr w:type="gramStart"/>
      <w:r w:rsidRPr="000F47D2">
        <w:rPr>
          <w:sz w:val="28"/>
          <w:szCs w:val="28"/>
        </w:rPr>
        <w:t>в</w:t>
      </w:r>
      <w:proofErr w:type="gramEnd"/>
      <w:r w:rsidRPr="000F47D2">
        <w:rPr>
          <w:sz w:val="28"/>
          <w:szCs w:val="28"/>
        </w:rPr>
        <w:t>:</w:t>
      </w:r>
    </w:p>
    <w:p w:rsidR="00FA7785" w:rsidRPr="000F47D2" w:rsidRDefault="00FA7785" w:rsidP="00FA7785">
      <w:pPr>
        <w:ind w:firstLine="709"/>
        <w:jc w:val="both"/>
        <w:rPr>
          <w:sz w:val="28"/>
          <w:szCs w:val="28"/>
        </w:rPr>
      </w:pPr>
      <w:proofErr w:type="gramStart"/>
      <w:r w:rsidRPr="000F47D2">
        <w:rPr>
          <w:sz w:val="28"/>
          <w:szCs w:val="28"/>
        </w:rPr>
        <w:t>департаменте</w:t>
      </w:r>
      <w:proofErr w:type="gramEnd"/>
      <w:r w:rsidRPr="000F47D2">
        <w:rPr>
          <w:sz w:val="28"/>
          <w:szCs w:val="28"/>
        </w:rPr>
        <w:t xml:space="preserve"> градостроительства Администрации города – 390 ед.;</w:t>
      </w:r>
    </w:p>
    <w:p w:rsidR="00FA7785" w:rsidRPr="000F47D2" w:rsidRDefault="00FA7785" w:rsidP="00FA7785">
      <w:pPr>
        <w:ind w:firstLine="709"/>
        <w:jc w:val="both"/>
        <w:rPr>
          <w:sz w:val="28"/>
          <w:szCs w:val="28"/>
        </w:rPr>
      </w:pPr>
      <w:r w:rsidRPr="000F47D2">
        <w:rPr>
          <w:sz w:val="28"/>
          <w:szCs w:val="28"/>
        </w:rPr>
        <w:t>администрации Октябрьского территориального округа Администрации города – 108 ед.;</w:t>
      </w:r>
    </w:p>
    <w:p w:rsidR="00FA7785" w:rsidRPr="000F47D2" w:rsidRDefault="00FA7785" w:rsidP="00FA7785">
      <w:pPr>
        <w:ind w:firstLine="709"/>
        <w:jc w:val="both"/>
        <w:rPr>
          <w:sz w:val="28"/>
          <w:szCs w:val="28"/>
        </w:rPr>
      </w:pPr>
      <w:r w:rsidRPr="000F47D2">
        <w:rPr>
          <w:sz w:val="28"/>
          <w:szCs w:val="28"/>
        </w:rPr>
        <w:t>администрации Ломоносовского территориального округа Администрации города – 56 ед.;</w:t>
      </w:r>
    </w:p>
    <w:p w:rsidR="00FA7785" w:rsidRPr="000F47D2" w:rsidRDefault="00FA7785" w:rsidP="00FA7785">
      <w:pPr>
        <w:ind w:firstLine="709"/>
        <w:jc w:val="both"/>
        <w:rPr>
          <w:sz w:val="28"/>
          <w:szCs w:val="28"/>
        </w:rPr>
      </w:pPr>
      <w:r w:rsidRPr="000F47D2">
        <w:rPr>
          <w:sz w:val="28"/>
          <w:szCs w:val="28"/>
        </w:rPr>
        <w:lastRenderedPageBreak/>
        <w:t xml:space="preserve">администрации </w:t>
      </w:r>
      <w:proofErr w:type="spellStart"/>
      <w:r w:rsidRPr="000F47D2">
        <w:rPr>
          <w:sz w:val="28"/>
          <w:szCs w:val="28"/>
        </w:rPr>
        <w:t>Маймаксанского</w:t>
      </w:r>
      <w:proofErr w:type="spellEnd"/>
      <w:r w:rsidRPr="000F47D2">
        <w:rPr>
          <w:sz w:val="28"/>
          <w:szCs w:val="28"/>
        </w:rPr>
        <w:t xml:space="preserve"> территориального округа Администрации города – 83 ед.;</w:t>
      </w:r>
    </w:p>
    <w:p w:rsidR="00FA7785" w:rsidRPr="000F47D2" w:rsidRDefault="00FA7785" w:rsidP="00FA7785">
      <w:pPr>
        <w:ind w:firstLine="709"/>
        <w:jc w:val="both"/>
        <w:rPr>
          <w:sz w:val="28"/>
          <w:szCs w:val="28"/>
        </w:rPr>
      </w:pPr>
      <w:r w:rsidRPr="000F47D2">
        <w:rPr>
          <w:sz w:val="28"/>
          <w:szCs w:val="28"/>
        </w:rPr>
        <w:t>администрации Северного территориального округа Администрации города– 335 ед.;</w:t>
      </w:r>
    </w:p>
    <w:p w:rsidR="00FA7785" w:rsidRPr="000F47D2" w:rsidRDefault="00FA7785" w:rsidP="00FA7785">
      <w:pPr>
        <w:ind w:firstLine="709"/>
        <w:jc w:val="both"/>
        <w:rPr>
          <w:sz w:val="28"/>
          <w:szCs w:val="28"/>
        </w:rPr>
      </w:pPr>
      <w:r w:rsidRPr="000F47D2">
        <w:rPr>
          <w:sz w:val="28"/>
          <w:szCs w:val="28"/>
        </w:rPr>
        <w:t xml:space="preserve">администрации </w:t>
      </w:r>
      <w:proofErr w:type="spellStart"/>
      <w:r w:rsidRPr="000F47D2">
        <w:rPr>
          <w:sz w:val="28"/>
          <w:szCs w:val="28"/>
        </w:rPr>
        <w:t>Соломбальского</w:t>
      </w:r>
      <w:proofErr w:type="spellEnd"/>
      <w:r w:rsidRPr="000F47D2">
        <w:rPr>
          <w:sz w:val="28"/>
          <w:szCs w:val="28"/>
        </w:rPr>
        <w:t xml:space="preserve"> территориального округа Администрации города – 50 ед.;</w:t>
      </w:r>
    </w:p>
    <w:p w:rsidR="00FA7785" w:rsidRPr="000F47D2" w:rsidRDefault="00FA7785" w:rsidP="00FA7785">
      <w:pPr>
        <w:ind w:firstLine="709"/>
        <w:jc w:val="both"/>
        <w:rPr>
          <w:sz w:val="28"/>
          <w:szCs w:val="28"/>
        </w:rPr>
      </w:pPr>
      <w:r w:rsidRPr="000F47D2">
        <w:rPr>
          <w:sz w:val="28"/>
          <w:szCs w:val="28"/>
        </w:rPr>
        <w:t xml:space="preserve">администрации территориального округа </w:t>
      </w:r>
      <w:proofErr w:type="spellStart"/>
      <w:r w:rsidRPr="000F47D2">
        <w:rPr>
          <w:sz w:val="28"/>
          <w:szCs w:val="28"/>
        </w:rPr>
        <w:t>Варавино</w:t>
      </w:r>
      <w:proofErr w:type="spellEnd"/>
      <w:r w:rsidRPr="000F47D2">
        <w:rPr>
          <w:sz w:val="28"/>
          <w:szCs w:val="28"/>
        </w:rPr>
        <w:t>-Фактория Администрации города – 98 ед.;</w:t>
      </w:r>
    </w:p>
    <w:p w:rsidR="00FA7785" w:rsidRPr="000F47D2" w:rsidRDefault="00FA7785" w:rsidP="00FA7785">
      <w:pPr>
        <w:ind w:firstLine="709"/>
        <w:jc w:val="both"/>
        <w:rPr>
          <w:sz w:val="28"/>
          <w:szCs w:val="28"/>
        </w:rPr>
      </w:pPr>
      <w:r w:rsidRPr="000F47D2">
        <w:rPr>
          <w:sz w:val="28"/>
          <w:szCs w:val="28"/>
        </w:rPr>
        <w:t>администрацией территориального округа Майская горка Администрации города –  110 ед.;</w:t>
      </w:r>
    </w:p>
    <w:p w:rsidR="00FA7785" w:rsidRPr="000F47D2" w:rsidRDefault="00FA7785" w:rsidP="00FA7785">
      <w:pPr>
        <w:ind w:firstLine="709"/>
        <w:jc w:val="both"/>
        <w:rPr>
          <w:sz w:val="28"/>
          <w:szCs w:val="28"/>
        </w:rPr>
      </w:pPr>
      <w:r w:rsidRPr="000F47D2">
        <w:rPr>
          <w:sz w:val="28"/>
          <w:szCs w:val="28"/>
        </w:rPr>
        <w:t xml:space="preserve">администрации </w:t>
      </w:r>
      <w:proofErr w:type="spellStart"/>
      <w:r w:rsidRPr="000F47D2">
        <w:rPr>
          <w:sz w:val="28"/>
          <w:szCs w:val="28"/>
        </w:rPr>
        <w:t>Исакогорского</w:t>
      </w:r>
      <w:proofErr w:type="spellEnd"/>
      <w:r w:rsidRPr="000F47D2">
        <w:rPr>
          <w:sz w:val="28"/>
          <w:szCs w:val="28"/>
        </w:rPr>
        <w:t xml:space="preserve"> и </w:t>
      </w:r>
      <w:proofErr w:type="spellStart"/>
      <w:r w:rsidRPr="000F47D2">
        <w:rPr>
          <w:sz w:val="28"/>
          <w:szCs w:val="28"/>
        </w:rPr>
        <w:t>Цигломенского</w:t>
      </w:r>
      <w:proofErr w:type="spellEnd"/>
      <w:r w:rsidRPr="000F47D2">
        <w:rPr>
          <w:sz w:val="28"/>
          <w:szCs w:val="28"/>
        </w:rPr>
        <w:t xml:space="preserve"> территориальных округов Администрации города – 53 ед.</w:t>
      </w:r>
    </w:p>
    <w:p w:rsidR="00FA7785" w:rsidRPr="000F47D2" w:rsidRDefault="00FA7785" w:rsidP="00FA7785">
      <w:pPr>
        <w:ind w:firstLine="709"/>
        <w:jc w:val="both"/>
        <w:rPr>
          <w:sz w:val="28"/>
          <w:szCs w:val="28"/>
        </w:rPr>
      </w:pPr>
      <w:r w:rsidRPr="000F47D2">
        <w:rPr>
          <w:sz w:val="28"/>
          <w:szCs w:val="28"/>
        </w:rPr>
        <w:t>Составлено протоколов:</w:t>
      </w:r>
    </w:p>
    <w:p w:rsidR="00FA7785" w:rsidRPr="000F47D2" w:rsidRDefault="00FA7785" w:rsidP="00FA7785">
      <w:pPr>
        <w:ind w:firstLine="709"/>
        <w:jc w:val="both"/>
        <w:rPr>
          <w:sz w:val="28"/>
          <w:szCs w:val="28"/>
        </w:rPr>
      </w:pPr>
      <w:r w:rsidRPr="000F47D2">
        <w:rPr>
          <w:sz w:val="28"/>
          <w:szCs w:val="28"/>
          <w:lang w:eastAsia="en-US"/>
        </w:rPr>
        <w:t>департаментом градостроительства Администрации города</w:t>
      </w:r>
      <w:r w:rsidRPr="000F47D2">
        <w:rPr>
          <w:sz w:val="28"/>
          <w:szCs w:val="28"/>
        </w:rPr>
        <w:t xml:space="preserve"> </w:t>
      </w:r>
      <w:r w:rsidRPr="000F47D2">
        <w:rPr>
          <w:sz w:val="28"/>
          <w:szCs w:val="28"/>
          <w:lang w:eastAsia="en-US"/>
        </w:rPr>
        <w:t>– 143 ед. и выдано штрафов – 80</w:t>
      </w:r>
      <w:r w:rsidRPr="000F47D2">
        <w:rPr>
          <w:sz w:val="28"/>
          <w:szCs w:val="28"/>
        </w:rPr>
        <w:t xml:space="preserve"> ед. на сумму 2 971 тыс. рублей;</w:t>
      </w:r>
    </w:p>
    <w:p w:rsidR="00FA7785" w:rsidRPr="000F47D2" w:rsidRDefault="00FA7785" w:rsidP="00FA7785">
      <w:pPr>
        <w:ind w:firstLine="709"/>
        <w:jc w:val="both"/>
        <w:rPr>
          <w:sz w:val="28"/>
          <w:szCs w:val="28"/>
          <w:lang w:eastAsia="en-US"/>
        </w:rPr>
      </w:pPr>
      <w:r w:rsidRPr="000F47D2">
        <w:rPr>
          <w:sz w:val="28"/>
          <w:szCs w:val="28"/>
        </w:rPr>
        <w:t xml:space="preserve">администрацией Октябрьского территориального округа Администрации города </w:t>
      </w:r>
      <w:r w:rsidRPr="000F47D2">
        <w:rPr>
          <w:sz w:val="28"/>
          <w:szCs w:val="28"/>
          <w:lang w:eastAsia="en-US"/>
        </w:rPr>
        <w:t>– 4</w:t>
      </w:r>
      <w:r w:rsidRPr="000F47D2">
        <w:rPr>
          <w:sz w:val="28"/>
          <w:szCs w:val="28"/>
        </w:rPr>
        <w:t xml:space="preserve"> ед. на сумму 20 тыс. рублей в отношении юридических лиц и 2 ед. на сумму 1 тыс. рублей в отношении физических лиц</w:t>
      </w:r>
      <w:r w:rsidR="000F47D2">
        <w:rPr>
          <w:sz w:val="28"/>
          <w:szCs w:val="28"/>
        </w:rPr>
        <w:t>;</w:t>
      </w:r>
    </w:p>
    <w:p w:rsidR="00FA7785" w:rsidRPr="000F47D2" w:rsidRDefault="00FA7785" w:rsidP="00FA7785">
      <w:pPr>
        <w:ind w:firstLine="709"/>
        <w:jc w:val="both"/>
        <w:rPr>
          <w:sz w:val="28"/>
          <w:szCs w:val="28"/>
        </w:rPr>
      </w:pPr>
      <w:r w:rsidRPr="000F47D2">
        <w:rPr>
          <w:sz w:val="28"/>
          <w:szCs w:val="28"/>
        </w:rPr>
        <w:t xml:space="preserve">администрацией Ломоносовского территориального округа Администрации города </w:t>
      </w:r>
      <w:r w:rsidRPr="000F47D2">
        <w:rPr>
          <w:sz w:val="28"/>
          <w:szCs w:val="28"/>
          <w:lang w:eastAsia="en-US"/>
        </w:rPr>
        <w:t>– 22</w:t>
      </w:r>
      <w:r w:rsidRPr="000F47D2">
        <w:rPr>
          <w:sz w:val="28"/>
          <w:szCs w:val="28"/>
        </w:rPr>
        <w:t xml:space="preserve"> ед. на сумму 193 тыс. рублей в отношении юридических лиц и 14 ед. на сумму 11 тыс. рублей в отношении физических лиц;</w:t>
      </w:r>
    </w:p>
    <w:p w:rsidR="00FA7785" w:rsidRPr="000F47D2" w:rsidRDefault="00FA7785" w:rsidP="00FA7785">
      <w:pPr>
        <w:ind w:firstLine="709"/>
        <w:jc w:val="both"/>
        <w:rPr>
          <w:sz w:val="28"/>
          <w:szCs w:val="28"/>
        </w:rPr>
      </w:pPr>
      <w:r w:rsidRPr="000F47D2">
        <w:rPr>
          <w:sz w:val="28"/>
          <w:szCs w:val="28"/>
        </w:rPr>
        <w:t xml:space="preserve">администрацией </w:t>
      </w:r>
      <w:proofErr w:type="spellStart"/>
      <w:r w:rsidRPr="000F47D2">
        <w:rPr>
          <w:sz w:val="28"/>
          <w:szCs w:val="28"/>
        </w:rPr>
        <w:t>Маймаксанского</w:t>
      </w:r>
      <w:proofErr w:type="spellEnd"/>
      <w:r w:rsidRPr="000F47D2">
        <w:rPr>
          <w:sz w:val="28"/>
          <w:szCs w:val="28"/>
        </w:rPr>
        <w:t xml:space="preserve"> территориального округа Администрации города </w:t>
      </w:r>
      <w:r w:rsidRPr="000F47D2">
        <w:rPr>
          <w:sz w:val="28"/>
          <w:szCs w:val="28"/>
          <w:lang w:eastAsia="en-US"/>
        </w:rPr>
        <w:t>– 3</w:t>
      </w:r>
      <w:r w:rsidRPr="000F47D2">
        <w:rPr>
          <w:sz w:val="28"/>
          <w:szCs w:val="28"/>
        </w:rPr>
        <w:t xml:space="preserve"> ед. на сумму 70 тыс. рублей в отношении юридических лиц и 21 ед. на сумму 22,5 тыс. рублей в отношении физических лиц;</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администрацией Северного территориального округа Администрации города</w:t>
      </w:r>
      <w:r w:rsidR="000F47D2">
        <w:rPr>
          <w:rFonts w:ascii="Times New Roman" w:hAnsi="Times New Roman" w:cs="Times New Roman"/>
          <w:sz w:val="28"/>
          <w:szCs w:val="28"/>
        </w:rPr>
        <w:t xml:space="preserve"> </w:t>
      </w:r>
      <w:r w:rsidRPr="000F47D2">
        <w:rPr>
          <w:rFonts w:ascii="Times New Roman" w:hAnsi="Times New Roman" w:cs="Times New Roman"/>
          <w:sz w:val="28"/>
          <w:szCs w:val="28"/>
        </w:rPr>
        <w:t>–  10 ед. на сумму 134 тыс. рублей в отношении юридических лиц и 1 ед. на сумму 1 тыс. рублей в отношении физических лиц;</w:t>
      </w:r>
    </w:p>
    <w:p w:rsidR="00FA7785" w:rsidRPr="000F47D2" w:rsidRDefault="00FA7785" w:rsidP="00FA7785">
      <w:pPr>
        <w:pStyle w:val="ConsPlusNormal"/>
        <w:ind w:firstLine="709"/>
        <w:jc w:val="both"/>
        <w:rPr>
          <w:rFonts w:ascii="Times New Roman" w:hAnsi="Times New Roman" w:cs="Times New Roman"/>
          <w:sz w:val="28"/>
          <w:szCs w:val="28"/>
        </w:rPr>
      </w:pPr>
      <w:r w:rsidRPr="000F47D2">
        <w:rPr>
          <w:rFonts w:ascii="Times New Roman" w:hAnsi="Times New Roman" w:cs="Times New Roman"/>
          <w:sz w:val="28"/>
          <w:szCs w:val="28"/>
        </w:rPr>
        <w:t xml:space="preserve">администрацией </w:t>
      </w:r>
      <w:proofErr w:type="spellStart"/>
      <w:r w:rsidRPr="000F47D2">
        <w:rPr>
          <w:rFonts w:ascii="Times New Roman" w:hAnsi="Times New Roman" w:cs="Times New Roman"/>
          <w:sz w:val="28"/>
          <w:szCs w:val="28"/>
        </w:rPr>
        <w:t>Соломбальского</w:t>
      </w:r>
      <w:proofErr w:type="spellEnd"/>
      <w:r w:rsidRPr="000F47D2">
        <w:rPr>
          <w:rFonts w:ascii="Times New Roman" w:hAnsi="Times New Roman" w:cs="Times New Roman"/>
          <w:sz w:val="28"/>
          <w:szCs w:val="28"/>
        </w:rPr>
        <w:t xml:space="preserve"> территориального округа Администрации города –  25 ед. на сумму 90 тыс. рублей в отношении юридических лиц и 17 ед. на сумму 10 тыс. рублей в отношении физических лиц;</w:t>
      </w:r>
    </w:p>
    <w:p w:rsidR="00FA7785" w:rsidRPr="000F47D2" w:rsidRDefault="00FA7785" w:rsidP="00FA7785">
      <w:pPr>
        <w:ind w:firstLine="709"/>
        <w:jc w:val="both"/>
        <w:rPr>
          <w:sz w:val="28"/>
          <w:szCs w:val="28"/>
          <w:lang w:eastAsia="en-US"/>
        </w:rPr>
      </w:pPr>
      <w:r w:rsidRPr="000F47D2">
        <w:rPr>
          <w:sz w:val="28"/>
          <w:szCs w:val="28"/>
          <w:lang w:eastAsia="en-US"/>
        </w:rPr>
        <w:t xml:space="preserve">администрацией территориального округа </w:t>
      </w:r>
      <w:proofErr w:type="spellStart"/>
      <w:r w:rsidRPr="000F47D2">
        <w:rPr>
          <w:sz w:val="28"/>
          <w:szCs w:val="28"/>
          <w:lang w:eastAsia="en-US"/>
        </w:rPr>
        <w:t>Варавино</w:t>
      </w:r>
      <w:proofErr w:type="spellEnd"/>
      <w:r w:rsidRPr="000F47D2">
        <w:rPr>
          <w:sz w:val="28"/>
          <w:szCs w:val="28"/>
          <w:lang w:eastAsia="en-US"/>
        </w:rPr>
        <w:t>-Фактория Администрации города – 1 ед. на сумму 0,5 тыс. рублей в отношении физических лиц;</w:t>
      </w:r>
    </w:p>
    <w:p w:rsidR="00FA7785" w:rsidRPr="000F47D2" w:rsidRDefault="00FA7785" w:rsidP="00FA7785">
      <w:pPr>
        <w:ind w:firstLine="709"/>
        <w:jc w:val="both"/>
        <w:rPr>
          <w:sz w:val="28"/>
          <w:szCs w:val="28"/>
        </w:rPr>
      </w:pPr>
      <w:r w:rsidRPr="000F47D2">
        <w:rPr>
          <w:sz w:val="28"/>
          <w:szCs w:val="28"/>
        </w:rPr>
        <w:t>администрацией территориального округа Майская горка Администрации города – 3 ед. на сумму 23 тыс. рублей в отношении юридических лиц и 7 ед. на сумму 7 тыс. рублей в отношении физических лиц;</w:t>
      </w:r>
    </w:p>
    <w:p w:rsidR="00FA7785" w:rsidRPr="000F47D2" w:rsidRDefault="00FA7785" w:rsidP="00FA7785">
      <w:pPr>
        <w:ind w:firstLine="709"/>
        <w:jc w:val="both"/>
        <w:rPr>
          <w:sz w:val="28"/>
          <w:szCs w:val="28"/>
        </w:rPr>
      </w:pPr>
      <w:r w:rsidRPr="000F47D2">
        <w:rPr>
          <w:sz w:val="28"/>
          <w:szCs w:val="28"/>
        </w:rPr>
        <w:t xml:space="preserve">администрацией </w:t>
      </w:r>
      <w:proofErr w:type="spellStart"/>
      <w:r w:rsidRPr="000F47D2">
        <w:rPr>
          <w:sz w:val="28"/>
          <w:szCs w:val="28"/>
        </w:rPr>
        <w:t>Исакогорского</w:t>
      </w:r>
      <w:proofErr w:type="spellEnd"/>
      <w:r w:rsidRPr="000F47D2">
        <w:rPr>
          <w:sz w:val="28"/>
          <w:szCs w:val="28"/>
        </w:rPr>
        <w:t xml:space="preserve"> и </w:t>
      </w:r>
      <w:proofErr w:type="spellStart"/>
      <w:r w:rsidRPr="000F47D2">
        <w:rPr>
          <w:sz w:val="28"/>
          <w:szCs w:val="28"/>
        </w:rPr>
        <w:t>Цигломенского</w:t>
      </w:r>
      <w:proofErr w:type="spellEnd"/>
      <w:r w:rsidRPr="000F47D2">
        <w:rPr>
          <w:sz w:val="28"/>
          <w:szCs w:val="28"/>
        </w:rPr>
        <w:t xml:space="preserve"> территориальных округов Администрации города – 2 ед. на сумму 1 тыс. рублей в отношении физических лиц.</w:t>
      </w:r>
    </w:p>
    <w:p w:rsidR="00FA7785" w:rsidRPr="000F47D2" w:rsidRDefault="00FA7785" w:rsidP="00FA7785">
      <w:pPr>
        <w:ind w:firstLine="709"/>
        <w:jc w:val="both"/>
        <w:rPr>
          <w:sz w:val="28"/>
          <w:szCs w:val="28"/>
        </w:rPr>
      </w:pPr>
      <w:r w:rsidRPr="000F47D2">
        <w:rPr>
          <w:sz w:val="28"/>
          <w:szCs w:val="28"/>
        </w:rPr>
        <w:lastRenderedPageBreak/>
        <w:t>По фактам выявленных нарушений органами муниципального контроля принимались соответствующие меры реагирования. По результатам проверок, где выявлены нарушения, были выданы предписания, обязательные для исполнения, с указанием срока устранения недостатков.</w:t>
      </w:r>
    </w:p>
    <w:p w:rsidR="00FA7785" w:rsidRPr="000F47D2" w:rsidRDefault="00FA7785" w:rsidP="00FA7785">
      <w:pPr>
        <w:ind w:firstLine="709"/>
        <w:jc w:val="both"/>
        <w:rPr>
          <w:sz w:val="28"/>
          <w:szCs w:val="28"/>
        </w:rPr>
      </w:pPr>
      <w:r w:rsidRPr="000F47D2">
        <w:rPr>
          <w:sz w:val="28"/>
          <w:szCs w:val="28"/>
        </w:rPr>
        <w:t xml:space="preserve">В процессе </w:t>
      </w:r>
      <w:proofErr w:type="gramStart"/>
      <w:r w:rsidRPr="000F47D2">
        <w:rPr>
          <w:sz w:val="28"/>
          <w:szCs w:val="28"/>
        </w:rPr>
        <w:t>осуществления муниципального контроля</w:t>
      </w:r>
      <w:r w:rsidRPr="000F47D2">
        <w:t xml:space="preserve"> </w:t>
      </w:r>
      <w:r w:rsidRPr="000F47D2">
        <w:rPr>
          <w:sz w:val="28"/>
          <w:szCs w:val="28"/>
        </w:rPr>
        <w:t>соблюдения требований правил благоустройства города Архангельска</w:t>
      </w:r>
      <w:proofErr w:type="gramEnd"/>
      <w:r w:rsidRPr="000F47D2">
        <w:rPr>
          <w:sz w:val="28"/>
          <w:szCs w:val="28"/>
        </w:rPr>
        <w:t xml:space="preserve"> ведется разъяснительная, профилактическая работа с проверяемыми лицами.</w:t>
      </w:r>
    </w:p>
    <w:p w:rsidR="00FA7785" w:rsidRPr="000F47D2" w:rsidRDefault="00FA7785" w:rsidP="00FA7785">
      <w:pPr>
        <w:ind w:firstLine="709"/>
        <w:jc w:val="both"/>
        <w:rPr>
          <w:sz w:val="28"/>
          <w:szCs w:val="28"/>
        </w:rPr>
      </w:pPr>
      <w:r w:rsidRPr="000F47D2">
        <w:rPr>
          <w:sz w:val="28"/>
          <w:szCs w:val="28"/>
        </w:rPr>
        <w:t xml:space="preserve">Перечень нормативных правовых актов, содержащих обязательные требования, размещен на </w:t>
      </w:r>
      <w:proofErr w:type="gramStart"/>
      <w:r w:rsidRPr="000F47D2">
        <w:rPr>
          <w:sz w:val="28"/>
          <w:szCs w:val="28"/>
        </w:rPr>
        <w:t>официальном</w:t>
      </w:r>
      <w:proofErr w:type="gramEnd"/>
      <w:r w:rsidRPr="000F47D2">
        <w:rPr>
          <w:sz w:val="28"/>
          <w:szCs w:val="28"/>
        </w:rPr>
        <w:t xml:space="preserve"> информационном интернет-портале Администрации города – http://www.arhcity.ru/?page=1842/0 и http://www.arhcity.ru/?page=1842/5.</w:t>
      </w:r>
    </w:p>
    <w:p w:rsidR="00FA7785" w:rsidRPr="000F47D2" w:rsidRDefault="00FA7785" w:rsidP="00FA7785">
      <w:pPr>
        <w:ind w:firstLine="709"/>
        <w:jc w:val="both"/>
        <w:rPr>
          <w:sz w:val="28"/>
          <w:szCs w:val="28"/>
        </w:rPr>
      </w:pPr>
      <w:r w:rsidRPr="000F47D2">
        <w:rPr>
          <w:sz w:val="28"/>
          <w:szCs w:val="28"/>
        </w:rPr>
        <w:t>Проекты обзоров правоприменительной практики подготовлены.</w:t>
      </w:r>
    </w:p>
    <w:p w:rsidR="00FA7785" w:rsidRPr="000F47D2" w:rsidRDefault="00FA7785" w:rsidP="00FA7785">
      <w:pPr>
        <w:ind w:firstLine="709"/>
        <w:jc w:val="both"/>
        <w:rPr>
          <w:sz w:val="28"/>
          <w:szCs w:val="28"/>
        </w:rPr>
      </w:pPr>
      <w:r w:rsidRPr="000F47D2">
        <w:rPr>
          <w:sz w:val="28"/>
          <w:szCs w:val="28"/>
        </w:rPr>
        <w:t>В судебном порядке обжаловано 1 решение административной комиссии Октябрьского территориального округа.</w:t>
      </w:r>
    </w:p>
    <w:p w:rsidR="00FA7785" w:rsidRPr="000F47D2" w:rsidRDefault="00FA7785" w:rsidP="00FA7785">
      <w:pPr>
        <w:ind w:firstLine="709"/>
        <w:jc w:val="both"/>
        <w:rPr>
          <w:sz w:val="28"/>
          <w:szCs w:val="28"/>
        </w:rPr>
      </w:pPr>
      <w:r w:rsidRPr="000F47D2">
        <w:rPr>
          <w:sz w:val="28"/>
          <w:szCs w:val="28"/>
        </w:rPr>
        <w:t xml:space="preserve">4) Муниципальный </w:t>
      </w:r>
      <w:proofErr w:type="gramStart"/>
      <w:r w:rsidRPr="000F47D2">
        <w:rPr>
          <w:sz w:val="28"/>
          <w:szCs w:val="28"/>
        </w:rPr>
        <w:t xml:space="preserve">контроль </w:t>
      </w:r>
      <w:hyperlink r:id="rId15" w:history="1">
        <w:r w:rsidRPr="000F47D2">
          <w:rPr>
            <w:rStyle w:val="a9"/>
            <w:color w:val="auto"/>
            <w:sz w:val="28"/>
            <w:szCs w:val="28"/>
            <w:u w:val="none"/>
            <w:shd w:val="clear" w:color="auto" w:fill="FFFFFF"/>
          </w:rPr>
          <w:t>за</w:t>
        </w:r>
        <w:proofErr w:type="gramEnd"/>
        <w:r w:rsidRPr="000F47D2">
          <w:rPr>
            <w:rStyle w:val="a9"/>
            <w:color w:val="auto"/>
            <w:sz w:val="28"/>
            <w:szCs w:val="28"/>
            <w:u w:val="none"/>
            <w:shd w:val="clear" w:color="auto" w:fill="FFFFFF"/>
          </w:rPr>
          <w:t xml:space="preserve"> обеспечением сохранности автомобильных дорог местного значения </w:t>
        </w:r>
      </w:hyperlink>
    </w:p>
    <w:p w:rsidR="00FA7785" w:rsidRPr="000F47D2" w:rsidRDefault="00FA7785" w:rsidP="00FA7785">
      <w:pPr>
        <w:ind w:firstLine="709"/>
        <w:rPr>
          <w:sz w:val="28"/>
          <w:szCs w:val="28"/>
        </w:rPr>
      </w:pPr>
      <w:r w:rsidRPr="000F47D2">
        <w:rPr>
          <w:sz w:val="28"/>
          <w:szCs w:val="28"/>
        </w:rPr>
        <w:t xml:space="preserve">Муниципальный </w:t>
      </w:r>
      <w:proofErr w:type="gramStart"/>
      <w:r w:rsidRPr="000F47D2">
        <w:rPr>
          <w:sz w:val="28"/>
          <w:szCs w:val="28"/>
        </w:rPr>
        <w:t xml:space="preserve">контроль </w:t>
      </w:r>
      <w:hyperlink r:id="rId16" w:history="1">
        <w:r w:rsidRPr="000F47D2">
          <w:rPr>
            <w:rStyle w:val="a9"/>
            <w:color w:val="auto"/>
            <w:sz w:val="28"/>
            <w:szCs w:val="28"/>
            <w:u w:val="none"/>
            <w:shd w:val="clear" w:color="auto" w:fill="FFFFFF"/>
          </w:rPr>
          <w:t>за</w:t>
        </w:r>
        <w:proofErr w:type="gramEnd"/>
        <w:r w:rsidRPr="000F47D2">
          <w:rPr>
            <w:rStyle w:val="a9"/>
            <w:color w:val="auto"/>
            <w:sz w:val="28"/>
            <w:szCs w:val="28"/>
            <w:u w:val="none"/>
            <w:shd w:val="clear" w:color="auto" w:fill="FFFFFF"/>
          </w:rPr>
          <w:t xml:space="preserve"> обеспечением сохранности автомобильных дорог местного значения </w:t>
        </w:r>
      </w:hyperlink>
      <w:r w:rsidRPr="000F47D2">
        <w:rPr>
          <w:sz w:val="28"/>
          <w:szCs w:val="28"/>
        </w:rPr>
        <w:t>в 2019  не осуществлялся.</w:t>
      </w:r>
    </w:p>
    <w:p w:rsidR="005542D8" w:rsidRPr="000F47D2" w:rsidRDefault="005542D8" w:rsidP="00886888">
      <w:pPr>
        <w:rPr>
          <w:sz w:val="32"/>
          <w:szCs w:val="32"/>
        </w:rPr>
      </w:pP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Раздел 6.</w:t>
      </w: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 xml:space="preserve">Анализ и оценка эффективности </w:t>
      </w:r>
      <w:proofErr w:type="gramStart"/>
      <w:r w:rsidRPr="000F47D2">
        <w:rPr>
          <w:sz w:val="32"/>
          <w:szCs w:val="32"/>
        </w:rPr>
        <w:t>государственного</w:t>
      </w:r>
      <w:proofErr w:type="gramEnd"/>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контроля (надзора), муниципального контроля</w:t>
      </w:r>
    </w:p>
    <w:p w:rsidR="00886888" w:rsidRPr="000F47D2" w:rsidRDefault="00886888" w:rsidP="00886888">
      <w:pPr>
        <w:rPr>
          <w:sz w:val="32"/>
          <w:szCs w:val="32"/>
        </w:rPr>
      </w:pPr>
    </w:p>
    <w:p w:rsidR="00FA7785" w:rsidRPr="000F47D2" w:rsidRDefault="00FA7785" w:rsidP="00FA7785">
      <w:pPr>
        <w:ind w:firstLine="709"/>
        <w:jc w:val="both"/>
        <w:rPr>
          <w:sz w:val="28"/>
          <w:szCs w:val="28"/>
        </w:rPr>
      </w:pPr>
      <w:r w:rsidRPr="000F47D2">
        <w:rPr>
          <w:sz w:val="28"/>
          <w:szCs w:val="28"/>
        </w:rPr>
        <w:t>1) Муниципальный жилищный контроль</w:t>
      </w:r>
    </w:p>
    <w:p w:rsidR="00FA7785" w:rsidRPr="000F47D2" w:rsidRDefault="00FA7785" w:rsidP="00FA7785">
      <w:pPr>
        <w:pStyle w:val="10"/>
        <w:ind w:firstLine="709"/>
        <w:jc w:val="both"/>
        <w:rPr>
          <w:sz w:val="28"/>
          <w:szCs w:val="28"/>
        </w:rPr>
      </w:pPr>
      <w:r w:rsidRPr="000F47D2">
        <w:rPr>
          <w:sz w:val="28"/>
          <w:szCs w:val="28"/>
        </w:rPr>
        <w:t>Выполнение плана проведения проверок (доля проведенных плановых проверок в процентах общего количества запланированных проверок) – 75%;</w:t>
      </w:r>
    </w:p>
    <w:p w:rsidR="00FA7785" w:rsidRPr="000F47D2" w:rsidRDefault="00FA7785" w:rsidP="00FA7785">
      <w:pPr>
        <w:pStyle w:val="10"/>
        <w:ind w:firstLine="709"/>
        <w:jc w:val="both"/>
        <w:rPr>
          <w:sz w:val="28"/>
          <w:szCs w:val="28"/>
        </w:rPr>
      </w:pPr>
      <w:r w:rsidRPr="000F47D2">
        <w:rP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13%;</w:t>
      </w:r>
    </w:p>
    <w:p w:rsidR="00FA7785" w:rsidRPr="000F47D2" w:rsidRDefault="00FA7785" w:rsidP="00FA7785">
      <w:pPr>
        <w:pStyle w:val="10"/>
        <w:ind w:firstLine="709"/>
        <w:jc w:val="both"/>
        <w:rPr>
          <w:sz w:val="28"/>
          <w:szCs w:val="28"/>
        </w:rPr>
      </w:pPr>
      <w:r w:rsidRPr="000F47D2">
        <w:rPr>
          <w:sz w:val="28"/>
          <w:szCs w:val="28"/>
        </w:rPr>
        <w:t>доля проведенных внеплановых проверок (в процентах общего количества проведенных проверок) – 89%;</w:t>
      </w:r>
    </w:p>
    <w:p w:rsidR="00FA7785" w:rsidRPr="000F47D2" w:rsidRDefault="00FA7785" w:rsidP="00FA7785">
      <w:pPr>
        <w:pStyle w:val="10"/>
        <w:ind w:firstLine="709"/>
        <w:jc w:val="both"/>
        <w:rPr>
          <w:sz w:val="28"/>
          <w:szCs w:val="28"/>
        </w:rPr>
      </w:pPr>
      <w:r w:rsidRPr="000F47D2">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79%;</w:t>
      </w:r>
    </w:p>
    <w:p w:rsidR="00FA7785" w:rsidRPr="000F47D2" w:rsidRDefault="00FA7785" w:rsidP="00FA7785">
      <w:pPr>
        <w:pStyle w:val="10"/>
        <w:ind w:firstLine="709"/>
        <w:jc w:val="both"/>
        <w:rPr>
          <w:sz w:val="28"/>
          <w:szCs w:val="28"/>
        </w:rPr>
      </w:pPr>
      <w:r w:rsidRPr="000F47D2">
        <w:rPr>
          <w:sz w:val="28"/>
          <w:szCs w:val="28"/>
        </w:rPr>
        <w:t>доля проверок, по итогам которых выявлены правонарушения (в процентах общего числа проведенных плановых и внеплановых проверок) – 52%;</w:t>
      </w:r>
    </w:p>
    <w:p w:rsidR="00FA7785" w:rsidRPr="000F47D2" w:rsidRDefault="00FA7785" w:rsidP="00FA7785">
      <w:pPr>
        <w:pStyle w:val="10"/>
        <w:ind w:firstLine="709"/>
        <w:jc w:val="both"/>
        <w:rPr>
          <w:sz w:val="28"/>
          <w:szCs w:val="28"/>
        </w:rPr>
      </w:pPr>
      <w:r w:rsidRPr="000F47D2">
        <w:rPr>
          <w:sz w:val="28"/>
          <w:szCs w:val="28"/>
        </w:rPr>
        <w:lastRenderedPageBreak/>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–21%;</w:t>
      </w:r>
    </w:p>
    <w:p w:rsidR="00FA7785" w:rsidRPr="000F47D2" w:rsidRDefault="00FA7785" w:rsidP="00FA7785">
      <w:pPr>
        <w:pStyle w:val="10"/>
        <w:ind w:firstLine="709"/>
        <w:jc w:val="both"/>
        <w:rPr>
          <w:sz w:val="28"/>
          <w:szCs w:val="28"/>
        </w:rPr>
      </w:pPr>
      <w:r w:rsidRPr="000F47D2">
        <w:rPr>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33%;</w:t>
      </w:r>
    </w:p>
    <w:p w:rsidR="00FA7785" w:rsidRPr="000F47D2" w:rsidRDefault="00FA7785" w:rsidP="00FA7785">
      <w:pPr>
        <w:pStyle w:val="10"/>
        <w:ind w:firstLine="709"/>
        <w:jc w:val="both"/>
        <w:rPr>
          <w:sz w:val="28"/>
          <w:szCs w:val="28"/>
        </w:rPr>
      </w:pPr>
      <w:r w:rsidRPr="000F47D2">
        <w:rPr>
          <w:sz w:val="28"/>
          <w:szCs w:val="28"/>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 7%;</w:t>
      </w:r>
    </w:p>
    <w:p w:rsidR="00FA7785" w:rsidRPr="000F47D2" w:rsidRDefault="00FA7785" w:rsidP="00FA7785">
      <w:pPr>
        <w:pStyle w:val="10"/>
        <w:ind w:firstLine="709"/>
        <w:jc w:val="both"/>
        <w:rPr>
          <w:sz w:val="28"/>
          <w:szCs w:val="28"/>
        </w:rPr>
      </w:pPr>
      <w:r w:rsidRPr="000F47D2">
        <w:rPr>
          <w:sz w:val="28"/>
          <w:szCs w:val="28"/>
        </w:rPr>
        <w:t xml:space="preserve">средний размер наложенного административного </w:t>
      </w:r>
      <w:proofErr w:type="gramStart"/>
      <w:r w:rsidRPr="000F47D2">
        <w:rPr>
          <w:sz w:val="28"/>
          <w:szCs w:val="28"/>
        </w:rPr>
        <w:t>штрафа</w:t>
      </w:r>
      <w:proofErr w:type="gramEnd"/>
      <w:r w:rsidRPr="000F47D2">
        <w:rPr>
          <w:sz w:val="28"/>
          <w:szCs w:val="28"/>
        </w:rPr>
        <w:t xml:space="preserve"> в том числе на должностных лиц и юридических лиц (в тыс. рублей) – на юр. лиц – 10.</w:t>
      </w:r>
    </w:p>
    <w:p w:rsidR="00FA7785" w:rsidRPr="000F47D2" w:rsidRDefault="00FA7785" w:rsidP="00FA7785">
      <w:pPr>
        <w:ind w:firstLine="709"/>
        <w:jc w:val="both"/>
        <w:rPr>
          <w:sz w:val="28"/>
          <w:szCs w:val="28"/>
        </w:rPr>
      </w:pPr>
      <w:r w:rsidRPr="000F47D2">
        <w:rPr>
          <w:sz w:val="28"/>
          <w:szCs w:val="28"/>
        </w:rPr>
        <w:t>2) Муниципальный земельный контроль</w:t>
      </w:r>
    </w:p>
    <w:p w:rsidR="00FA7785" w:rsidRPr="000F47D2" w:rsidRDefault="00FA7785" w:rsidP="00FA7785">
      <w:pPr>
        <w:pStyle w:val="10"/>
        <w:ind w:firstLine="709"/>
        <w:jc w:val="both"/>
        <w:rPr>
          <w:sz w:val="28"/>
          <w:szCs w:val="28"/>
        </w:rPr>
      </w:pPr>
      <w:r w:rsidRPr="000F47D2">
        <w:rPr>
          <w:sz w:val="28"/>
          <w:szCs w:val="28"/>
        </w:rPr>
        <w:t>Выполнение плана проведения проверок (доля проведенных плановых проверок в процентах общего количества запланированных проверок) – 100%;</w:t>
      </w:r>
    </w:p>
    <w:p w:rsidR="00FA7785" w:rsidRPr="000F47D2" w:rsidRDefault="00FA7785" w:rsidP="00FA7785">
      <w:pPr>
        <w:pStyle w:val="10"/>
        <w:ind w:firstLine="709"/>
        <w:jc w:val="both"/>
        <w:rPr>
          <w:sz w:val="28"/>
          <w:szCs w:val="28"/>
        </w:rPr>
      </w:pPr>
      <w:r w:rsidRPr="000F47D2">
        <w:rPr>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100%;</w:t>
      </w:r>
    </w:p>
    <w:p w:rsidR="00FA7785" w:rsidRPr="000F47D2" w:rsidRDefault="00FA7785" w:rsidP="00FA7785">
      <w:pPr>
        <w:pStyle w:val="10"/>
        <w:ind w:firstLine="709"/>
        <w:jc w:val="both"/>
        <w:rPr>
          <w:sz w:val="28"/>
          <w:szCs w:val="28"/>
        </w:rPr>
      </w:pPr>
      <w:r w:rsidRPr="000F47D2">
        <w:rP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0,01%;</w:t>
      </w:r>
    </w:p>
    <w:p w:rsidR="00FA7785" w:rsidRPr="000F47D2" w:rsidRDefault="00FA7785" w:rsidP="00FA7785">
      <w:pPr>
        <w:pStyle w:val="10"/>
        <w:ind w:firstLine="709"/>
        <w:jc w:val="both"/>
        <w:rPr>
          <w:sz w:val="28"/>
          <w:szCs w:val="28"/>
        </w:rPr>
      </w:pPr>
      <w:r w:rsidRPr="000F47D2">
        <w:rPr>
          <w:sz w:val="28"/>
          <w:szCs w:val="28"/>
        </w:rPr>
        <w:t>доля проведенных внеплановых проверок (в процентах общего количества проведенных проверок) – 50%;</w:t>
      </w:r>
    </w:p>
    <w:p w:rsidR="00FA7785" w:rsidRPr="000F47D2" w:rsidRDefault="00FA7785" w:rsidP="00FA7785">
      <w:pPr>
        <w:pStyle w:val="10"/>
        <w:ind w:firstLine="709"/>
        <w:jc w:val="both"/>
        <w:rPr>
          <w:sz w:val="28"/>
          <w:szCs w:val="28"/>
        </w:rPr>
      </w:pPr>
      <w:r w:rsidRPr="000F47D2">
        <w:rPr>
          <w:sz w:val="28"/>
          <w:szCs w:val="28"/>
        </w:rPr>
        <w:t>доля проверок, по итогам которых выявлены правонарушения (в процентах общего числа проведенных плановых и внеплановых проверок) – 50%;</w:t>
      </w:r>
    </w:p>
    <w:p w:rsidR="00FA7785" w:rsidRPr="000F47D2" w:rsidRDefault="00FA7785" w:rsidP="00FA7785">
      <w:pPr>
        <w:pStyle w:val="10"/>
        <w:ind w:firstLine="709"/>
        <w:jc w:val="both"/>
        <w:rPr>
          <w:sz w:val="28"/>
          <w:szCs w:val="28"/>
        </w:rPr>
      </w:pPr>
      <w:r w:rsidRPr="000F47D2">
        <w:rP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100%;</w:t>
      </w:r>
    </w:p>
    <w:p w:rsidR="00FA7785" w:rsidRPr="000F47D2" w:rsidRDefault="00FA7785" w:rsidP="00FA7785">
      <w:pPr>
        <w:pStyle w:val="10"/>
        <w:ind w:firstLine="709"/>
        <w:jc w:val="both"/>
        <w:rPr>
          <w:sz w:val="28"/>
          <w:szCs w:val="28"/>
        </w:rPr>
      </w:pPr>
      <w:r w:rsidRPr="000F47D2">
        <w:rPr>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100%.</w:t>
      </w:r>
    </w:p>
    <w:p w:rsidR="00FA7785" w:rsidRPr="000F47D2" w:rsidRDefault="00FA7785" w:rsidP="00FA7785">
      <w:pPr>
        <w:ind w:firstLine="709"/>
        <w:jc w:val="both"/>
        <w:rPr>
          <w:sz w:val="28"/>
          <w:szCs w:val="28"/>
        </w:rPr>
      </w:pPr>
      <w:r w:rsidRPr="000F47D2">
        <w:rPr>
          <w:sz w:val="28"/>
          <w:szCs w:val="28"/>
        </w:rPr>
        <w:lastRenderedPageBreak/>
        <w:t xml:space="preserve">3) Муниципальный контроль </w:t>
      </w:r>
      <w:proofErr w:type="gramStart"/>
      <w:r w:rsidRPr="000F47D2">
        <w:rPr>
          <w:sz w:val="28"/>
          <w:szCs w:val="28"/>
        </w:rPr>
        <w:t>соблюдения требований правил благоустройства города Архангельска</w:t>
      </w:r>
      <w:proofErr w:type="gramEnd"/>
    </w:p>
    <w:p w:rsidR="00FA7785" w:rsidRPr="000F47D2" w:rsidRDefault="00FA7785" w:rsidP="00FA7785">
      <w:pPr>
        <w:pStyle w:val="10"/>
        <w:ind w:firstLine="709"/>
        <w:jc w:val="both"/>
        <w:rPr>
          <w:sz w:val="28"/>
          <w:szCs w:val="28"/>
        </w:rPr>
      </w:pPr>
      <w:r w:rsidRPr="000F47D2">
        <w:rP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0,004%;</w:t>
      </w:r>
    </w:p>
    <w:p w:rsidR="00FA7785" w:rsidRPr="000F47D2" w:rsidRDefault="00FA7785" w:rsidP="00FA7785">
      <w:pPr>
        <w:pStyle w:val="10"/>
        <w:ind w:firstLine="709"/>
        <w:jc w:val="both"/>
        <w:rPr>
          <w:sz w:val="28"/>
          <w:szCs w:val="28"/>
        </w:rPr>
      </w:pPr>
      <w:r w:rsidRPr="000F47D2">
        <w:rPr>
          <w:sz w:val="28"/>
          <w:szCs w:val="28"/>
        </w:rPr>
        <w:t>доля проведенных внеплановых проверок (в процентах общего количества проведенных проверок) – 100%;</w:t>
      </w:r>
    </w:p>
    <w:p w:rsidR="00FA7785" w:rsidRPr="000F47D2" w:rsidRDefault="00FA7785" w:rsidP="00FA7785">
      <w:pPr>
        <w:pStyle w:val="10"/>
        <w:ind w:firstLine="709"/>
        <w:jc w:val="both"/>
        <w:rPr>
          <w:sz w:val="28"/>
          <w:szCs w:val="28"/>
        </w:rPr>
      </w:pPr>
      <w:r w:rsidRPr="000F47D2">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100%;</w:t>
      </w:r>
    </w:p>
    <w:p w:rsidR="00FA7785" w:rsidRPr="000F47D2" w:rsidRDefault="00FA7785" w:rsidP="00FA7785">
      <w:pPr>
        <w:pStyle w:val="10"/>
        <w:ind w:firstLine="709"/>
        <w:jc w:val="both"/>
        <w:rPr>
          <w:sz w:val="28"/>
          <w:szCs w:val="28"/>
        </w:rPr>
      </w:pPr>
      <w:r w:rsidRPr="000F47D2">
        <w:rPr>
          <w:sz w:val="28"/>
          <w:szCs w:val="28"/>
        </w:rPr>
        <w:t>доля проверок, по итогам которых выявлены правонарушения (в процентах общего числа проведенных плановых и внеплановых проверок) – 100%;</w:t>
      </w:r>
    </w:p>
    <w:p w:rsidR="00FA7785" w:rsidRPr="000F47D2" w:rsidRDefault="00FA7785" w:rsidP="00FA7785">
      <w:pPr>
        <w:pStyle w:val="10"/>
        <w:ind w:firstLine="709"/>
        <w:jc w:val="both"/>
        <w:rPr>
          <w:sz w:val="28"/>
          <w:szCs w:val="28"/>
        </w:rPr>
      </w:pPr>
      <w:r w:rsidRPr="000F47D2">
        <w:rP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100%;</w:t>
      </w:r>
    </w:p>
    <w:p w:rsidR="00FA7785" w:rsidRPr="000F47D2" w:rsidRDefault="00FA7785" w:rsidP="00FA7785">
      <w:pPr>
        <w:pStyle w:val="10"/>
        <w:ind w:firstLine="709"/>
        <w:jc w:val="both"/>
        <w:rPr>
          <w:sz w:val="28"/>
          <w:szCs w:val="28"/>
        </w:rPr>
      </w:pPr>
      <w:r w:rsidRPr="000F47D2">
        <w:rPr>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100%;</w:t>
      </w:r>
    </w:p>
    <w:p w:rsidR="00FA7785" w:rsidRPr="000F47D2" w:rsidRDefault="00FA7785" w:rsidP="00FA7785">
      <w:pPr>
        <w:pStyle w:val="10"/>
        <w:ind w:firstLine="709"/>
        <w:jc w:val="both"/>
        <w:rPr>
          <w:sz w:val="28"/>
          <w:szCs w:val="28"/>
        </w:rPr>
      </w:pPr>
      <w:r w:rsidRPr="000F47D2">
        <w:rPr>
          <w:sz w:val="28"/>
          <w:szCs w:val="28"/>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 100%;</w:t>
      </w:r>
    </w:p>
    <w:p w:rsidR="00FA7785" w:rsidRPr="000F47D2" w:rsidRDefault="00FA7785" w:rsidP="00FA7785">
      <w:pPr>
        <w:pStyle w:val="10"/>
        <w:ind w:firstLine="709"/>
        <w:jc w:val="both"/>
        <w:rPr>
          <w:sz w:val="28"/>
          <w:szCs w:val="28"/>
        </w:rPr>
      </w:pPr>
      <w:r w:rsidRPr="000F47D2">
        <w:rPr>
          <w:sz w:val="28"/>
          <w:szCs w:val="28"/>
        </w:rPr>
        <w:t xml:space="preserve">средний размер наложенного административного </w:t>
      </w:r>
      <w:proofErr w:type="gramStart"/>
      <w:r w:rsidRPr="000F47D2">
        <w:rPr>
          <w:sz w:val="28"/>
          <w:szCs w:val="28"/>
        </w:rPr>
        <w:t>штрафа</w:t>
      </w:r>
      <w:proofErr w:type="gramEnd"/>
      <w:r w:rsidRPr="000F47D2">
        <w:rPr>
          <w:sz w:val="28"/>
          <w:szCs w:val="28"/>
        </w:rPr>
        <w:t xml:space="preserve"> в том числе на должностных лиц и юридических лиц (в тыс. рублей) – на индивидуального предпринимателя – 1.</w:t>
      </w:r>
    </w:p>
    <w:p w:rsidR="00FA7785" w:rsidRPr="000F47D2" w:rsidRDefault="00FA7785" w:rsidP="00FA7785">
      <w:pPr>
        <w:ind w:firstLine="709"/>
        <w:jc w:val="both"/>
        <w:rPr>
          <w:rStyle w:val="a9"/>
          <w:color w:val="auto"/>
          <w:sz w:val="28"/>
          <w:szCs w:val="28"/>
          <w:u w:val="none"/>
          <w:shd w:val="clear" w:color="auto" w:fill="FFFFFF"/>
        </w:rPr>
      </w:pPr>
      <w:r w:rsidRPr="000F47D2">
        <w:rPr>
          <w:sz w:val="28"/>
          <w:szCs w:val="28"/>
        </w:rPr>
        <w:t xml:space="preserve">4) Муниципальный </w:t>
      </w:r>
      <w:proofErr w:type="gramStart"/>
      <w:r w:rsidRPr="000F47D2">
        <w:rPr>
          <w:sz w:val="28"/>
          <w:szCs w:val="28"/>
        </w:rPr>
        <w:t>контроль</w:t>
      </w:r>
      <w:hyperlink r:id="rId17" w:history="1">
        <w:r w:rsidRPr="000F47D2">
          <w:rPr>
            <w:rStyle w:val="a9"/>
            <w:color w:val="auto"/>
            <w:sz w:val="28"/>
            <w:szCs w:val="28"/>
            <w:u w:val="none"/>
            <w:shd w:val="clear" w:color="auto" w:fill="FFFFFF"/>
          </w:rPr>
          <w:t xml:space="preserve"> за</w:t>
        </w:r>
        <w:proofErr w:type="gramEnd"/>
        <w:r w:rsidRPr="000F47D2">
          <w:rPr>
            <w:rStyle w:val="a9"/>
            <w:color w:val="auto"/>
            <w:sz w:val="28"/>
            <w:szCs w:val="28"/>
            <w:u w:val="none"/>
            <w:shd w:val="clear" w:color="auto" w:fill="FFFFFF"/>
          </w:rPr>
          <w:t xml:space="preserve"> обеспечением сохранности автомобильных дорог местного значения </w:t>
        </w:r>
      </w:hyperlink>
    </w:p>
    <w:p w:rsidR="00FA7785" w:rsidRPr="000F47D2" w:rsidRDefault="00FA7785" w:rsidP="00FA7785">
      <w:pPr>
        <w:ind w:firstLine="709"/>
        <w:rPr>
          <w:sz w:val="28"/>
          <w:szCs w:val="28"/>
        </w:rPr>
      </w:pPr>
      <w:r w:rsidRPr="000F47D2">
        <w:rPr>
          <w:sz w:val="28"/>
          <w:szCs w:val="28"/>
        </w:rPr>
        <w:t xml:space="preserve">Муниципальный </w:t>
      </w:r>
      <w:proofErr w:type="gramStart"/>
      <w:r w:rsidRPr="000F47D2">
        <w:rPr>
          <w:sz w:val="28"/>
          <w:szCs w:val="28"/>
        </w:rPr>
        <w:t xml:space="preserve">контроль </w:t>
      </w:r>
      <w:hyperlink r:id="rId18" w:history="1">
        <w:r w:rsidRPr="000F47D2">
          <w:rPr>
            <w:rStyle w:val="a9"/>
            <w:color w:val="auto"/>
            <w:sz w:val="28"/>
            <w:szCs w:val="28"/>
            <w:u w:val="none"/>
            <w:shd w:val="clear" w:color="auto" w:fill="FFFFFF"/>
          </w:rPr>
          <w:t>за</w:t>
        </w:r>
        <w:proofErr w:type="gramEnd"/>
        <w:r w:rsidRPr="000F47D2">
          <w:rPr>
            <w:rStyle w:val="a9"/>
            <w:color w:val="auto"/>
            <w:sz w:val="28"/>
            <w:szCs w:val="28"/>
            <w:u w:val="none"/>
            <w:shd w:val="clear" w:color="auto" w:fill="FFFFFF"/>
          </w:rPr>
          <w:t xml:space="preserve"> обеспечением сохранности автомобильных дорог местного значения </w:t>
        </w:r>
      </w:hyperlink>
      <w:r w:rsidRPr="000F47D2">
        <w:rPr>
          <w:sz w:val="28"/>
          <w:szCs w:val="28"/>
        </w:rPr>
        <w:t>в 2019  не осуществлялся.</w:t>
      </w:r>
    </w:p>
    <w:p w:rsidR="00886888" w:rsidRPr="000F47D2" w:rsidRDefault="00886888" w:rsidP="00886888">
      <w:pPr>
        <w:rPr>
          <w:sz w:val="32"/>
          <w:szCs w:val="32"/>
        </w:rPr>
      </w:pP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Раздел 7.</w:t>
      </w: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Выводы и предложения по результатам государственного</w:t>
      </w:r>
    </w:p>
    <w:p w:rsidR="00886888" w:rsidRPr="000F47D2"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контроля (надзора), муниципального контроля</w:t>
      </w:r>
    </w:p>
    <w:p w:rsidR="00886888" w:rsidRPr="000F47D2" w:rsidRDefault="00886888" w:rsidP="00886888">
      <w:pPr>
        <w:rPr>
          <w:sz w:val="32"/>
          <w:szCs w:val="32"/>
        </w:rPr>
      </w:pPr>
    </w:p>
    <w:p w:rsidR="00FA7785" w:rsidRPr="000F47D2" w:rsidRDefault="00FA7785" w:rsidP="00FA7785">
      <w:pPr>
        <w:ind w:firstLine="709"/>
        <w:jc w:val="both"/>
        <w:rPr>
          <w:sz w:val="28"/>
          <w:szCs w:val="28"/>
        </w:rPr>
      </w:pPr>
      <w:r w:rsidRPr="000F47D2">
        <w:rPr>
          <w:sz w:val="28"/>
          <w:szCs w:val="28"/>
        </w:rPr>
        <w:lastRenderedPageBreak/>
        <w:t>По результатам осуществления муниципального контроля в муниципальном образовании "Город Архангельск" в 2019 году можно сделать следующие выводы.</w:t>
      </w:r>
    </w:p>
    <w:p w:rsidR="00FA7785" w:rsidRPr="000F47D2" w:rsidRDefault="00FA7785" w:rsidP="00FA7785">
      <w:pPr>
        <w:ind w:firstLine="709"/>
        <w:jc w:val="both"/>
        <w:rPr>
          <w:sz w:val="28"/>
          <w:szCs w:val="28"/>
        </w:rPr>
      </w:pPr>
      <w:r w:rsidRPr="000F47D2">
        <w:rPr>
          <w:sz w:val="28"/>
          <w:szCs w:val="28"/>
        </w:rPr>
        <w:t xml:space="preserve">Деятельность органов, осуществляющих муниципальный контроль на территории муниципального образования "Город Архангельск", в целом способствовала обеспечению соблюдения юридическими лицами, индивидуальными предпринимателями и гражданами обязательных требований, установленных нормативными правовыми и муниципальными правовыми актами. </w:t>
      </w:r>
    </w:p>
    <w:p w:rsidR="00FA7785" w:rsidRPr="000F47D2" w:rsidRDefault="00FA7785" w:rsidP="00FA7785">
      <w:pPr>
        <w:ind w:firstLine="709"/>
        <w:jc w:val="both"/>
        <w:rPr>
          <w:sz w:val="28"/>
          <w:szCs w:val="28"/>
        </w:rPr>
      </w:pPr>
      <w:r w:rsidRPr="000F47D2">
        <w:rPr>
          <w:sz w:val="28"/>
          <w:szCs w:val="28"/>
        </w:rPr>
        <w:t xml:space="preserve">Установлено отсутствие проверочных листов при осуществлении муниципального </w:t>
      </w:r>
      <w:proofErr w:type="gramStart"/>
      <w:r w:rsidRPr="000F47D2">
        <w:rPr>
          <w:sz w:val="28"/>
          <w:szCs w:val="28"/>
        </w:rPr>
        <w:t>контроля за</w:t>
      </w:r>
      <w:proofErr w:type="gramEnd"/>
      <w:r w:rsidRPr="000F47D2">
        <w:rPr>
          <w:sz w:val="28"/>
          <w:szCs w:val="28"/>
        </w:rPr>
        <w:t xml:space="preserve"> обеспечением сохранности автомобильных дорог местного значения.</w:t>
      </w:r>
    </w:p>
    <w:p w:rsidR="00FA7785" w:rsidRPr="000F47D2" w:rsidRDefault="00FA7785" w:rsidP="00FA7785">
      <w:pPr>
        <w:ind w:firstLine="709"/>
        <w:jc w:val="both"/>
        <w:rPr>
          <w:sz w:val="28"/>
          <w:szCs w:val="28"/>
        </w:rPr>
      </w:pPr>
      <w:r w:rsidRPr="000F47D2">
        <w:rPr>
          <w:sz w:val="28"/>
          <w:szCs w:val="28"/>
        </w:rPr>
        <w:t>Одним из основных препятствий соблюдения процессуального порядка проведения муниципального земельного контроля является исключительно уведомительный порядок проведения проверок, вследствие чего нарушители земельного законодательства уклоняются от участия в проверках.</w:t>
      </w:r>
    </w:p>
    <w:p w:rsidR="00FA7785" w:rsidRPr="000F47D2" w:rsidRDefault="00FA7785" w:rsidP="00FA7785">
      <w:pPr>
        <w:ind w:firstLine="709"/>
        <w:jc w:val="both"/>
        <w:rPr>
          <w:sz w:val="28"/>
          <w:szCs w:val="28"/>
        </w:rPr>
      </w:pPr>
      <w:r w:rsidRPr="000F47D2">
        <w:rPr>
          <w:sz w:val="28"/>
          <w:szCs w:val="28"/>
        </w:rPr>
        <w:t>Кроме того, необходимо рассмотреть возможность расширения полномочий органов местного самоуправления по привлечению к административной ответственности юридических лиц и индивидуальных предпринимателей за нарушения правил благоустройства в части организации строительных и ремонтных работ при содержании ограждений строительных площадок, установки временных сооружений.</w:t>
      </w:r>
    </w:p>
    <w:p w:rsidR="00FA7785" w:rsidRPr="000F47D2" w:rsidRDefault="00FA7785" w:rsidP="00FA7785">
      <w:pPr>
        <w:ind w:firstLine="709"/>
        <w:jc w:val="both"/>
        <w:rPr>
          <w:sz w:val="28"/>
          <w:szCs w:val="28"/>
        </w:rPr>
      </w:pPr>
      <w:r w:rsidRPr="000F47D2">
        <w:rPr>
          <w:sz w:val="28"/>
          <w:szCs w:val="28"/>
        </w:rPr>
        <w:t xml:space="preserve">С целью осуществления муниципального </w:t>
      </w:r>
      <w:proofErr w:type="gramStart"/>
      <w:r w:rsidRPr="000F47D2">
        <w:rPr>
          <w:sz w:val="28"/>
          <w:szCs w:val="28"/>
        </w:rPr>
        <w:t>контроля</w:t>
      </w:r>
      <w:hyperlink r:id="rId19" w:history="1">
        <w:r w:rsidRPr="000F47D2">
          <w:rPr>
            <w:sz w:val="28"/>
            <w:szCs w:val="28"/>
            <w:shd w:val="clear" w:color="auto" w:fill="FFFFFF"/>
          </w:rPr>
          <w:t xml:space="preserve"> за</w:t>
        </w:r>
        <w:proofErr w:type="gramEnd"/>
        <w:r w:rsidRPr="000F47D2">
          <w:rPr>
            <w:sz w:val="28"/>
            <w:szCs w:val="28"/>
            <w:shd w:val="clear" w:color="auto" w:fill="FFFFFF"/>
          </w:rPr>
          <w:t xml:space="preserve"> обеспечением сохранности автомобильных дорог местного значения</w:t>
        </w:r>
        <w:r w:rsidRPr="000F47D2">
          <w:rPr>
            <w:b/>
            <w:sz w:val="28"/>
            <w:szCs w:val="28"/>
            <w:shd w:val="clear" w:color="auto" w:fill="FFFFFF"/>
          </w:rPr>
          <w:t xml:space="preserve"> </w:t>
        </w:r>
      </w:hyperlink>
      <w:r w:rsidRPr="000F47D2">
        <w:rPr>
          <w:sz w:val="28"/>
          <w:szCs w:val="28"/>
          <w:shd w:val="clear" w:color="auto" w:fill="FFFFFF"/>
        </w:rPr>
        <w:t xml:space="preserve">существует </w:t>
      </w:r>
      <w:r w:rsidRPr="000F47D2">
        <w:rPr>
          <w:sz w:val="28"/>
          <w:szCs w:val="28"/>
        </w:rPr>
        <w:t>необходимость введения в отдел содержания дорог и безопасности дорожного движения управления транспорта, дорог и мостов департамента транспорта, строительства и городской инфраструктуры Администрации города двух штатных единиц.</w:t>
      </w:r>
    </w:p>
    <w:p w:rsidR="00FA7785" w:rsidRPr="000F47D2" w:rsidRDefault="00FA7785" w:rsidP="00FA7785">
      <w:pPr>
        <w:ind w:firstLine="709"/>
        <w:jc w:val="both"/>
        <w:rPr>
          <w:sz w:val="28"/>
          <w:szCs w:val="28"/>
        </w:rPr>
      </w:pPr>
      <w:r w:rsidRPr="000F47D2">
        <w:rPr>
          <w:sz w:val="28"/>
          <w:szCs w:val="28"/>
        </w:rPr>
        <w:t>Отмечаем, что существует необходимость повышения квалификации муниципальных служащих, осуществляющих муниципальный контроль, в целях правильного применения на практике положений действующего законодательства.</w:t>
      </w:r>
    </w:p>
    <w:p w:rsidR="00404177" w:rsidRPr="000F47D2" w:rsidRDefault="00404177" w:rsidP="00886888">
      <w:pPr>
        <w:rPr>
          <w:sz w:val="32"/>
          <w:szCs w:val="32"/>
        </w:rPr>
      </w:pPr>
    </w:p>
    <w:p w:rsidR="00404177" w:rsidRPr="000F47D2"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0F47D2">
        <w:rPr>
          <w:sz w:val="32"/>
          <w:szCs w:val="32"/>
        </w:rPr>
        <w:t>Приложения</w:t>
      </w:r>
    </w:p>
    <w:p w:rsidR="00886888" w:rsidRPr="000F47D2" w:rsidRDefault="00886888" w:rsidP="00886888">
      <w:pPr>
        <w:rPr>
          <w:sz w:val="32"/>
          <w:szCs w:val="32"/>
          <w:lang w:val="en-US"/>
        </w:rPr>
      </w:pPr>
    </w:p>
    <w:p w:rsidR="00404177" w:rsidRPr="000F47D2" w:rsidRDefault="00404177" w:rsidP="00886888">
      <w:pPr>
        <w:rPr>
          <w:sz w:val="32"/>
          <w:szCs w:val="32"/>
          <w:lang w:val="en-US"/>
        </w:rPr>
      </w:pPr>
    </w:p>
    <w:p w:rsidR="00404177" w:rsidRPr="000F47D2" w:rsidRDefault="00404177" w:rsidP="00886888">
      <w:pPr>
        <w:rPr>
          <w:sz w:val="32"/>
          <w:szCs w:val="32"/>
          <w:lang w:val="en-US"/>
        </w:rPr>
      </w:pPr>
    </w:p>
    <w:p w:rsidR="00404177" w:rsidRPr="000F47D2" w:rsidRDefault="00404177" w:rsidP="00886888">
      <w:pPr>
        <w:rPr>
          <w:sz w:val="32"/>
          <w:szCs w:val="32"/>
          <w:lang w:val="en-US"/>
        </w:rPr>
      </w:pPr>
    </w:p>
    <w:sectPr w:rsidR="00404177" w:rsidRPr="000F47D2" w:rsidSect="00886888">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B58" w:rsidRDefault="00C32B58" w:rsidP="00404177">
      <w:r>
        <w:separator/>
      </w:r>
    </w:p>
  </w:endnote>
  <w:endnote w:type="continuationSeparator" w:id="0">
    <w:p w:rsidR="00C32B58" w:rsidRDefault="00C32B58"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85" w:rsidRDefault="00FA7785">
    <w:pPr>
      <w:pStyle w:val="a5"/>
      <w:jc w:val="center"/>
    </w:pPr>
    <w:r>
      <w:fldChar w:fldCharType="begin"/>
    </w:r>
    <w:r>
      <w:instrText xml:space="preserve"> PAGE   \* MERGEFORMAT </w:instrText>
    </w:r>
    <w:r>
      <w:fldChar w:fldCharType="separate"/>
    </w:r>
    <w:r w:rsidR="00795007">
      <w:rPr>
        <w:noProof/>
      </w:rPr>
      <w:t>1</w:t>
    </w:r>
    <w:r>
      <w:fldChar w:fldCharType="end"/>
    </w:r>
  </w:p>
  <w:p w:rsidR="00FA7785" w:rsidRDefault="00FA77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B58" w:rsidRDefault="00C32B58" w:rsidP="00404177">
      <w:r>
        <w:separator/>
      </w:r>
    </w:p>
  </w:footnote>
  <w:footnote w:type="continuationSeparator" w:id="0">
    <w:p w:rsidR="00C32B58" w:rsidRDefault="00C32B58"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85" w:rsidRPr="00404177" w:rsidRDefault="00FA7785" w:rsidP="0040417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47F9"/>
    <w:multiLevelType w:val="hybridMultilevel"/>
    <w:tmpl w:val="B09E361E"/>
    <w:lvl w:ilvl="0" w:tplc="36363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B87DE0"/>
    <w:multiLevelType w:val="hybridMultilevel"/>
    <w:tmpl w:val="55A2AC98"/>
    <w:lvl w:ilvl="0" w:tplc="8E4A4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A6016F5"/>
    <w:multiLevelType w:val="hybridMultilevel"/>
    <w:tmpl w:val="E4BA4EFC"/>
    <w:lvl w:ilvl="0" w:tplc="D0A6F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0F47D2"/>
    <w:rsid w:val="00404177"/>
    <w:rsid w:val="0042029C"/>
    <w:rsid w:val="004535A3"/>
    <w:rsid w:val="005542D8"/>
    <w:rsid w:val="00575D27"/>
    <w:rsid w:val="005A1F26"/>
    <w:rsid w:val="005B5D4B"/>
    <w:rsid w:val="006961EB"/>
    <w:rsid w:val="00755FAF"/>
    <w:rsid w:val="00795007"/>
    <w:rsid w:val="0083213D"/>
    <w:rsid w:val="00843529"/>
    <w:rsid w:val="00886888"/>
    <w:rsid w:val="008A0EF2"/>
    <w:rsid w:val="008E7D6B"/>
    <w:rsid w:val="00A6696F"/>
    <w:rsid w:val="00B628C6"/>
    <w:rsid w:val="00C32B58"/>
    <w:rsid w:val="00CD6E5D"/>
    <w:rsid w:val="00D524F4"/>
    <w:rsid w:val="00DA0BF9"/>
    <w:rsid w:val="00DD671F"/>
    <w:rsid w:val="00E14580"/>
    <w:rsid w:val="00E823FF"/>
    <w:rsid w:val="00F31C3C"/>
    <w:rsid w:val="00FA7785"/>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PlusNormal">
    <w:name w:val="ConsPlusNormal"/>
    <w:rsid w:val="004535A3"/>
    <w:pPr>
      <w:widowControl w:val="0"/>
      <w:autoSpaceDE w:val="0"/>
      <w:autoSpaceDN w:val="0"/>
    </w:pPr>
    <w:rPr>
      <w:rFonts w:cs="Calibri"/>
      <w:sz w:val="22"/>
    </w:rPr>
  </w:style>
  <w:style w:type="paragraph" w:customStyle="1" w:styleId="1">
    <w:name w:val="Абзац списка1"/>
    <w:basedOn w:val="a"/>
    <w:rsid w:val="004535A3"/>
    <w:pPr>
      <w:ind w:left="720"/>
      <w:contextualSpacing/>
    </w:pPr>
    <w:rPr>
      <w:rFonts w:eastAsia="Calibri"/>
    </w:rPr>
  </w:style>
  <w:style w:type="character" w:styleId="a9">
    <w:name w:val="Hyperlink"/>
    <w:semiHidden/>
    <w:rsid w:val="004535A3"/>
    <w:rPr>
      <w:rFonts w:cs="Times New Roman"/>
      <w:color w:val="0000FF"/>
      <w:u w:val="single"/>
    </w:rPr>
  </w:style>
  <w:style w:type="paragraph" w:customStyle="1" w:styleId="10">
    <w:name w:val="Без интервала1"/>
    <w:rsid w:val="00FA778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PlusNormal">
    <w:name w:val="ConsPlusNormal"/>
    <w:rsid w:val="004535A3"/>
    <w:pPr>
      <w:widowControl w:val="0"/>
      <w:autoSpaceDE w:val="0"/>
      <w:autoSpaceDN w:val="0"/>
    </w:pPr>
    <w:rPr>
      <w:rFonts w:cs="Calibri"/>
      <w:sz w:val="22"/>
    </w:rPr>
  </w:style>
  <w:style w:type="paragraph" w:customStyle="1" w:styleId="1">
    <w:name w:val="Абзац списка1"/>
    <w:basedOn w:val="a"/>
    <w:rsid w:val="004535A3"/>
    <w:pPr>
      <w:ind w:left="720"/>
      <w:contextualSpacing/>
    </w:pPr>
    <w:rPr>
      <w:rFonts w:eastAsia="Calibri"/>
    </w:rPr>
  </w:style>
  <w:style w:type="character" w:styleId="a9">
    <w:name w:val="Hyperlink"/>
    <w:semiHidden/>
    <w:rsid w:val="004535A3"/>
    <w:rPr>
      <w:rFonts w:cs="Times New Roman"/>
      <w:color w:val="0000FF"/>
      <w:u w:val="single"/>
    </w:rPr>
  </w:style>
  <w:style w:type="paragraph" w:customStyle="1" w:styleId="10">
    <w:name w:val="Без интервала1"/>
    <w:rsid w:val="00FA778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069;fld=134" TargetMode="External"/><Relationship Id="rId13" Type="http://schemas.openxmlformats.org/officeDocument/2006/relationships/hyperlink" Target="http://www.arhcity.ru/?page=26/7295" TargetMode="External"/><Relationship Id="rId18" Type="http://schemas.openxmlformats.org/officeDocument/2006/relationships/hyperlink" Target="http://www.arhcity.ru/?page=26/7295"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rhcity.ru/?page=26/7295" TargetMode="External"/><Relationship Id="rId17" Type="http://schemas.openxmlformats.org/officeDocument/2006/relationships/hyperlink" Target="http://www.arhcity.ru/?page=26/7295" TargetMode="External"/><Relationship Id="rId2" Type="http://schemas.openxmlformats.org/officeDocument/2006/relationships/styles" Target="styles.xml"/><Relationship Id="rId16" Type="http://schemas.openxmlformats.org/officeDocument/2006/relationships/hyperlink" Target="http://www.arhcity.ru/?page=26/729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hcity.ru/?page=26/7295" TargetMode="External"/><Relationship Id="rId5" Type="http://schemas.openxmlformats.org/officeDocument/2006/relationships/webSettings" Target="webSettings.xml"/><Relationship Id="rId15" Type="http://schemas.openxmlformats.org/officeDocument/2006/relationships/hyperlink" Target="http://www.arhcity.ru/?page=26/7295" TargetMode="External"/><Relationship Id="rId23" Type="http://schemas.openxmlformats.org/officeDocument/2006/relationships/theme" Target="theme/theme1.xml"/><Relationship Id="rId10" Type="http://schemas.openxmlformats.org/officeDocument/2006/relationships/hyperlink" Target="http://www.arhcity.ru/?page=26/7295" TargetMode="External"/><Relationship Id="rId19" Type="http://schemas.openxmlformats.org/officeDocument/2006/relationships/hyperlink" Target="http://www.arhcity.ru/?page=26/7295" TargetMode="External"/><Relationship Id="rId4" Type="http://schemas.openxmlformats.org/officeDocument/2006/relationships/settings" Target="settings.xml"/><Relationship Id="rId9" Type="http://schemas.openxmlformats.org/officeDocument/2006/relationships/hyperlink" Target="http://www.arhcity.ru/?page=26/7295" TargetMode="External"/><Relationship Id="rId14" Type="http://schemas.openxmlformats.org/officeDocument/2006/relationships/hyperlink" Target="http://www.arhcity.ru/?page=184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7014</Words>
  <Characters>39982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2015-02-19T09:26:00Z</dcterms:created>
  <dcterms:modified xsi:type="dcterms:W3CDTF">2020-01-30T15:04:00Z</dcterms:modified>
</cp:coreProperties>
</file>